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9D" w:rsidRPr="009D4B9D" w:rsidRDefault="009D4B9D" w:rsidP="009D4B9D">
      <w:pPr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r w:rsidRPr="009D4B9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6415" cy="64706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B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26582">
        <w:rPr>
          <w:rFonts w:ascii="Times New Roman" w:hAnsi="Times New Roman" w:cs="Times New Roman"/>
          <w:sz w:val="26"/>
          <w:szCs w:val="26"/>
        </w:rPr>
        <w:t xml:space="preserve"> </w:t>
      </w:r>
      <w:r w:rsidRPr="009D4B9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D4B9D"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</w:p>
    <w:p w:rsidR="009D4B9D" w:rsidRDefault="009D4B9D" w:rsidP="009D4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B9D">
        <w:rPr>
          <w:rFonts w:ascii="Times New Roman" w:hAnsi="Times New Roman" w:cs="Times New Roman"/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9D4B9D" w:rsidRPr="009D4B9D" w:rsidRDefault="00D96A8B" w:rsidP="009D4B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4B9D" w:rsidRPr="009D4B9D" w:rsidRDefault="009D4B9D" w:rsidP="009D4B9D">
      <w:pPr>
        <w:rPr>
          <w:rFonts w:ascii="Times New Roman" w:hAnsi="Times New Roman" w:cs="Times New Roman"/>
          <w:sz w:val="26"/>
          <w:szCs w:val="26"/>
        </w:rPr>
      </w:pPr>
      <w:r w:rsidRPr="009D4B9D">
        <w:rPr>
          <w:rFonts w:ascii="Times New Roman" w:hAnsi="Times New Roman" w:cs="Times New Roman"/>
          <w:sz w:val="26"/>
          <w:szCs w:val="26"/>
        </w:rPr>
        <w:t xml:space="preserve">от </w:t>
      </w:r>
      <w:r w:rsidR="00664713">
        <w:rPr>
          <w:rFonts w:ascii="Times New Roman" w:hAnsi="Times New Roman" w:cs="Times New Roman"/>
          <w:sz w:val="26"/>
          <w:szCs w:val="26"/>
        </w:rPr>
        <w:t>11.01</w:t>
      </w:r>
      <w:r w:rsidR="00D96A8B">
        <w:rPr>
          <w:rFonts w:ascii="Times New Roman" w:hAnsi="Times New Roman" w:cs="Times New Roman"/>
          <w:sz w:val="26"/>
          <w:szCs w:val="26"/>
        </w:rPr>
        <w:t>.</w:t>
      </w:r>
      <w:r w:rsidR="00C26582">
        <w:rPr>
          <w:rFonts w:ascii="Times New Roman" w:hAnsi="Times New Roman" w:cs="Times New Roman"/>
          <w:sz w:val="26"/>
          <w:szCs w:val="26"/>
        </w:rPr>
        <w:t>2017</w:t>
      </w:r>
      <w:r w:rsidRPr="009D4B9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D4B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26582">
        <w:rPr>
          <w:rFonts w:ascii="Times New Roman" w:hAnsi="Times New Roman" w:cs="Times New Roman"/>
          <w:sz w:val="26"/>
          <w:szCs w:val="26"/>
        </w:rPr>
        <w:t xml:space="preserve">  </w:t>
      </w:r>
      <w:r w:rsidRPr="009D4B9D">
        <w:rPr>
          <w:rFonts w:ascii="Times New Roman" w:hAnsi="Times New Roman" w:cs="Times New Roman"/>
          <w:sz w:val="26"/>
          <w:szCs w:val="26"/>
        </w:rPr>
        <w:t xml:space="preserve"> </w:t>
      </w:r>
      <w:r w:rsidR="00D96A8B">
        <w:rPr>
          <w:rFonts w:ascii="Times New Roman" w:hAnsi="Times New Roman" w:cs="Times New Roman"/>
          <w:sz w:val="26"/>
          <w:szCs w:val="26"/>
        </w:rPr>
        <w:t>№ 3</w:t>
      </w:r>
    </w:p>
    <w:p w:rsidR="00974028" w:rsidRPr="009D4B9D" w:rsidRDefault="009D4B9D" w:rsidP="009D4B9D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9D4B9D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74028" w:rsidRPr="00D96A8B" w:rsidRDefault="00974028" w:rsidP="0097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8B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объема и условий предоставления субсидий на финансовое обеспечение выполнения муниципального задания муниципальным бюджетным и автономным учреждениям Молдаванского сельского поселения Крымского района</w:t>
      </w:r>
    </w:p>
    <w:p w:rsidR="00974028" w:rsidRPr="00D96A8B" w:rsidRDefault="00974028" w:rsidP="00C2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28" w:rsidRPr="00D96A8B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A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gtFrame="_blank" w:history="1">
        <w:r w:rsidR="00FB216A" w:rsidRPr="00D96A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ч.1</w:t>
        </w:r>
        <w:bookmarkStart w:id="0" w:name="_GoBack"/>
        <w:bookmarkEnd w:id="0"/>
        <w:r w:rsidRPr="00D96A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78.1</w:t>
        </w:r>
      </w:hyperlink>
      <w:r w:rsidRPr="00D96A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tgtFrame="_blank" w:history="1">
        <w:r w:rsidRPr="00D96A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96A8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Уставом  Молдаванского сельского поселения Крымского района, в целях установления правил определения объема и условий предоставления субсидий из бюджета Молдаванского сельского поселения Крымского района на финансовое обеспечение выполнения муниципального задания на оказание муниципальных услуг (выполнение</w:t>
      </w:r>
      <w:proofErr w:type="gramEnd"/>
      <w:r w:rsidRPr="00D96A8B">
        <w:rPr>
          <w:rFonts w:ascii="Times New Roman" w:hAnsi="Times New Roman" w:cs="Times New Roman"/>
          <w:sz w:val="28"/>
          <w:szCs w:val="28"/>
        </w:rPr>
        <w:t xml:space="preserve"> работ), </w:t>
      </w:r>
      <w:proofErr w:type="spellStart"/>
      <w:proofErr w:type="gramStart"/>
      <w:r w:rsidRPr="00D96A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sz w:val="28"/>
          <w:szCs w:val="28"/>
        </w:rPr>
        <w:t>о</w:t>
      </w:r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sz w:val="28"/>
          <w:szCs w:val="28"/>
        </w:rPr>
        <w:t>с</w:t>
      </w:r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sz w:val="28"/>
          <w:szCs w:val="28"/>
        </w:rPr>
        <w:t>т</w:t>
      </w:r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sz w:val="28"/>
          <w:szCs w:val="28"/>
        </w:rPr>
        <w:t>а</w:t>
      </w:r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A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sz w:val="28"/>
          <w:szCs w:val="28"/>
        </w:rPr>
        <w:t>о</w:t>
      </w:r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sz w:val="28"/>
          <w:szCs w:val="28"/>
        </w:rPr>
        <w:t>в</w:t>
      </w:r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sz w:val="28"/>
          <w:szCs w:val="28"/>
        </w:rPr>
        <w:t>л</w:t>
      </w:r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sz w:val="28"/>
          <w:szCs w:val="28"/>
        </w:rPr>
        <w:t>я</w:t>
      </w:r>
      <w:r w:rsidR="00D96A8B">
        <w:rPr>
          <w:rFonts w:ascii="Times New Roman" w:hAnsi="Times New Roman" w:cs="Times New Roman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sz w:val="28"/>
          <w:szCs w:val="28"/>
        </w:rPr>
        <w:t>ю:</w:t>
      </w:r>
    </w:p>
    <w:p w:rsidR="00974028" w:rsidRPr="00D96A8B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A8B">
        <w:rPr>
          <w:rFonts w:ascii="Times New Roman" w:hAnsi="Times New Roman" w:cs="Times New Roman"/>
          <w:sz w:val="28"/>
          <w:szCs w:val="28"/>
        </w:rPr>
        <w:t>1. Утвердить порядок определения объема и условий предоставления субсидий на финансовое обеспечение выполнения муниципального задания муниципальным и автономным бюджетным учреждениям Молдаванского сельского поселения  Крымского района (приложение).</w:t>
      </w:r>
    </w:p>
    <w:p w:rsidR="00974028" w:rsidRPr="00D96A8B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5536F3"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>Ведущему</w:t>
      </w:r>
      <w:r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администрации Молдаванского сельского поселения  Крымского района </w:t>
      </w:r>
      <w:r w:rsidR="005536F3"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36F3"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>А.В.Петря</w:t>
      </w:r>
      <w:proofErr w:type="spellEnd"/>
      <w:r w:rsidR="005536F3"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постановление и разместить на официальном сайте администрации Молдаванского сельского поселения  Крымского района в информационно-телекоммуникационной сети "Интернет".</w:t>
      </w:r>
    </w:p>
    <w:p w:rsidR="00974028" w:rsidRPr="00D96A8B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9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974028" w:rsidRPr="00D96A8B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A8B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974028" w:rsidRPr="00D96A8B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28" w:rsidRPr="00D96A8B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28" w:rsidRPr="00D96A8B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28" w:rsidRPr="00D96A8B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A8B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поселения </w:t>
      </w:r>
    </w:p>
    <w:p w:rsidR="00974028" w:rsidRPr="00D96A8B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A8B">
        <w:rPr>
          <w:rFonts w:ascii="Times New Roman" w:hAnsi="Times New Roman" w:cs="Times New Roman"/>
          <w:sz w:val="28"/>
          <w:szCs w:val="28"/>
        </w:rPr>
        <w:t>Крымского района</w:t>
      </w:r>
      <w:r w:rsidR="005536F3" w:rsidRPr="00D96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96A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6A8B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028" w:rsidTr="00974028">
        <w:tc>
          <w:tcPr>
            <w:tcW w:w="4927" w:type="dxa"/>
          </w:tcPr>
          <w:p w:rsidR="00974028" w:rsidRDefault="00974028" w:rsidP="0097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26582" w:rsidRDefault="00C26582" w:rsidP="00D9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28" w:rsidRDefault="00974028" w:rsidP="009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Молдаванского</w:t>
            </w:r>
            <w:r w:rsidRPr="009740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</w:t>
            </w:r>
            <w:r w:rsidRPr="009740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74028" w:rsidRDefault="00D96A8B" w:rsidP="009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11.01.2017г.</w:t>
            </w:r>
            <w:r w:rsidR="0097402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974028" w:rsidRP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9D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28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объема и условий предоставления субсидий на финансовое обеспечение выполнения муниципального задания муниципальным бюджетным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и автономным </w:t>
      </w:r>
      <w:r w:rsidRPr="00974028">
        <w:rPr>
          <w:rFonts w:ascii="Times New Roman" w:hAnsi="Times New Roman" w:cs="Times New Roman"/>
          <w:b/>
          <w:sz w:val="24"/>
          <w:szCs w:val="24"/>
        </w:rPr>
        <w:t xml:space="preserve">учреждениям Молдаванского сельского поселения  Крымского района </w:t>
      </w:r>
    </w:p>
    <w:p w:rsid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28" w:rsidRP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I. Общие положения</w:t>
      </w:r>
    </w:p>
    <w:p w:rsid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объема и условий предоставления субсидий на финансовое обеспечение выполнения муниципального задания муниципальным бюджетным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Крымского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района (далее - Порядок) разработан в соответствии со </w:t>
      </w:r>
      <w:hyperlink r:id="rId7" w:tgtFrame="_blank" w:history="1">
        <w:r w:rsidRPr="00D96A8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78.1</w:t>
        </w:r>
      </w:hyperlink>
      <w:r w:rsidRPr="0097402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правила определения объема и условий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Крымского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района на финансовое обеспечение выполнения муниципального задания на</w:t>
      </w:r>
      <w:proofErr w:type="gramEnd"/>
      <w:r w:rsidRPr="00974028">
        <w:rPr>
          <w:rFonts w:ascii="Times New Roman" w:hAnsi="Times New Roman" w:cs="Times New Roman"/>
          <w:sz w:val="24"/>
          <w:szCs w:val="24"/>
        </w:rPr>
        <w:t xml:space="preserve"> оказание муниципальных услуг (выполнение работ).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2. Для предоставления субсидий на финансовое обеспечение муниципального задания бюджетным и (или) автономным учреждениям обязательным является утверждение муниципального задания бюджетным и (или) автономным учреждениям на оказание муниципальных услуг (выполнение работ) физическим и юридическим лицам.  </w:t>
      </w:r>
    </w:p>
    <w:p w:rsid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II. Определение объема субсидий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1. Объем субсидий на финансовое обеспечение выполнения муниципального задания муниципальным учреждениям (объем субсидии) определяется по нормативу затрат, на оказание муниципальных услуг (выполнение работ) с учетом установленных корректирующих коэффициентов, в рамках муниципального задания, утверждается органом, осуществляющим функции и полномочия учредителя,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9740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7402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бухгалтерия</w:t>
      </w:r>
      <w:r w:rsidRPr="00974028">
        <w:rPr>
          <w:rFonts w:ascii="Times New Roman" w:hAnsi="Times New Roman" w:cs="Times New Roman"/>
          <w:sz w:val="24"/>
          <w:szCs w:val="24"/>
        </w:rPr>
        <w:t>).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2. Субсидии 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автономному </w:t>
      </w:r>
      <w:r w:rsidRPr="00974028">
        <w:rPr>
          <w:rFonts w:ascii="Times New Roman" w:hAnsi="Times New Roman" w:cs="Times New Roman"/>
          <w:sz w:val="24"/>
          <w:szCs w:val="24"/>
        </w:rPr>
        <w:t>учреждению предоставляются: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- на возмещение нормативных затрат по оказанию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>учреждением муниципальных услуг физическим и юридическим лицам;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028">
        <w:rPr>
          <w:rFonts w:ascii="Times New Roman" w:hAnsi="Times New Roman" w:cs="Times New Roman"/>
          <w:sz w:val="24"/>
          <w:szCs w:val="24"/>
        </w:rPr>
        <w:t xml:space="preserve">- на возмещение нормативных затрат на содержание недвижимого имущества и особо ценного движимого имущества, закрепленного за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>учреждением или приобретенного им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участки;</w:t>
      </w:r>
      <w:proofErr w:type="gramEnd"/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- на финансовое обеспечение развития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автономного </w:t>
      </w:r>
      <w:r w:rsidRPr="00974028">
        <w:rPr>
          <w:rFonts w:ascii="Times New Roman" w:hAnsi="Times New Roman" w:cs="Times New Roman"/>
          <w:sz w:val="24"/>
          <w:szCs w:val="24"/>
        </w:rPr>
        <w:t>учреждения в рамках муниципальных целевых программ.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- на финансовое обеспечение выполнения мероприятий в рамках определенных законодательством федерального, регионального, местного уровня.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3. Общий объем субсидии учреждению на выполнение муниципального задания рассчитывается путем умножения стоимости услуги на количество потребителей или на количество потребляемой единицы.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4. Расходы по строительству, реконструкции, капитальному ремонту, носящие разовый характер, в указанную субсидию не включаются. Указанные расходы могут быть включены в передаваемые учреждению бюджетные инвестиции либо иные субсидии.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lastRenderedPageBreak/>
        <w:t>5. 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 xml:space="preserve">В случае сдачи в аренду с согласия отраслевого органа, осуществляющего функции и полномочия учредителя, недвижимого имущества или особо ценного движимого имущества, закрепленных за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 xml:space="preserve">учреждением или приобретенных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>учреждением за счет средств, выделенных ему органом, осуществляющим функции и полномочия учредителя, на приобретение такого имущества, субсидии на содержание такого имущества не предоставляются.</w:t>
      </w:r>
      <w:proofErr w:type="gramEnd"/>
    </w:p>
    <w:p w:rsid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III. Условия предоставления субсидий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1. Объем субсидий учреждению на финансовое обеспечение выполнения муниципального задания на оказание муниципальных услуг (выполнение работ) рассчитывается главным распорядителем средств бюджета сельского одновременно с формированием муниципального задания на очередной финансовый год.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2. Главным распорядителем средств бюджета сельского поселения (далее - главный распорядитель), предоставляемых в виде субсидии учреждению, является орган, осуществляющий функцию и полномочия учредителя.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3. Предоставление субсидии учреждению осуществляется главным распорядителем в пределах бюджетных ассигнований, предусмотренных сводной бюджетной росписью бюджета сельского поселения и бюджетной росписью главного распорядителя.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4. Субсидии на финансовое обеспечение выполнения муниципального задания на оказание муниципальных услуг (выполнение работ) предоставляются учреждению при соблюдении им следующих условий: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использования субсидии в соответствии с целью, указанной в пункте 1 настоящего Порядка;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утверждения главным распорядителем муниципального задания учреждению;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заключения между главным распорядителем и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 xml:space="preserve">Перечисление субсидии муниципальному бюджетному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автономному </w:t>
      </w:r>
      <w:r w:rsidRPr="00974028">
        <w:rPr>
          <w:rFonts w:ascii="Times New Roman" w:hAnsi="Times New Roman" w:cs="Times New Roman"/>
          <w:sz w:val="24"/>
          <w:szCs w:val="24"/>
        </w:rPr>
        <w:t xml:space="preserve">учреждению осуществляется главным распорядителем в установленном порядке на лицевой счет 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автономного) </w:t>
      </w:r>
      <w:r w:rsidRPr="00974028">
        <w:rPr>
          <w:rFonts w:ascii="Times New Roman" w:hAnsi="Times New Roman" w:cs="Times New Roman"/>
          <w:sz w:val="24"/>
          <w:szCs w:val="24"/>
        </w:rPr>
        <w:t xml:space="preserve">учреждения, открытый </w:t>
      </w:r>
      <w:r>
        <w:rPr>
          <w:rFonts w:ascii="Times New Roman" w:hAnsi="Times New Roman" w:cs="Times New Roman"/>
          <w:sz w:val="24"/>
          <w:szCs w:val="24"/>
        </w:rPr>
        <w:t xml:space="preserve"> финансовом органе администрации муниципального образования Крымский район.</w:t>
      </w:r>
      <w:proofErr w:type="gramEnd"/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6. Субсидии перечисляются учреждению в соответствии с заключенным Соглашением, в котором указываются размер (объем), сроки, цели и периодичность предоставления субсидий.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7. Соглашение заключается на очередной финансовый год.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8. Муниципальное задание является обязательным приложением к Соглашению. В случае не выполнения и (или) нарушения условий, установленных Соглашением, перечисление субсидий по решению главного распорядителя может быть приостановлено до устранения нарушения, либо скорректированы объемы финансирования.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9. Перечисление субсидии осуществляется органом, осуществляющим полномочия учредителя, в соответствии с графиком, содержащимся в соглашении или правовых актах. Для перечисления бюджетных сре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974028">
        <w:rPr>
          <w:rFonts w:ascii="Times New Roman" w:hAnsi="Times New Roman" w:cs="Times New Roman"/>
          <w:sz w:val="24"/>
          <w:szCs w:val="24"/>
        </w:rPr>
        <w:t>ет субсидии главный распорядитель представляет заявку на перечисление денежных средств.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>При фактическом исполнении задания учреждения в меньшем объеме, чем это предусмотрено в муниципальном задании, установленном главным распорядителем, или с качеством, не соответствующим муниципальному заданию или требованиям к соответствующим услугам, определенным согласно действующему законодательству, главный распорядитель бюджетных средств обязан сократить объем субсидий пропорционально выполненному заданию и (или) потребовать частичного или полного возврата предоставленных учреждению субсидий.</w:t>
      </w:r>
      <w:proofErr w:type="gramEnd"/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lastRenderedPageBreak/>
        <w:t xml:space="preserve">11. Объем финансового обеспечения выполнения муниципального задания муниципальным учреждением в течение финансового года может быть пересмотрен на основании решения главного распорядителя, по согласованию с </w:t>
      </w:r>
      <w:r w:rsidR="00243C9F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974028">
        <w:rPr>
          <w:rFonts w:ascii="Times New Roman" w:hAnsi="Times New Roman" w:cs="Times New Roman"/>
          <w:sz w:val="24"/>
          <w:szCs w:val="24"/>
        </w:rPr>
        <w:t>после внесения изменений в бюджетную роспись путем внесения соответствующих изменений в муниципальное задание, соглашение, в порядок расчета объема субсидии и порядок определения нормативных затрат.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12. Муниципальное учреждение самостоятельно распоряжается поступившими средствами и использует их по целевому назначению для выполнения муниципального задания в соответствии с планом финансово-хозяйственной деятельности, являющейся неотъемлемой частью соглашения.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13. Субсидия муниципальному учреждению предоставляется в соответствии с кассовым планом исполнения бюджета </w:t>
      </w:r>
      <w:r w:rsidR="00243C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74028">
        <w:rPr>
          <w:rFonts w:ascii="Times New Roman" w:hAnsi="Times New Roman" w:cs="Times New Roman"/>
          <w:sz w:val="24"/>
          <w:szCs w:val="24"/>
        </w:rPr>
        <w:t>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14. Неиспользованные в текущем финансовом году остатки субсидий на возмещение нормативных затрат, предоставленных муниципальному учреждению из бюджета </w:t>
      </w:r>
      <w:r w:rsidR="00243C9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974028">
        <w:rPr>
          <w:rFonts w:ascii="Times New Roman" w:hAnsi="Times New Roman" w:cs="Times New Roman"/>
          <w:sz w:val="24"/>
          <w:szCs w:val="24"/>
        </w:rPr>
        <w:t>, могут использоваться в очередном финансовом году на те же цели при условии выполнения учреждением муниципального задания в полном объеме.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15. В случае невыполнения муниципального задания муниципальным учреждением, учреждение обязано возвратить неиспользованные остатки субсидий навозмещением нормативных затрат до 25 декабря текущего года в бюджет </w:t>
      </w:r>
      <w:r w:rsidR="00243C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4028">
        <w:rPr>
          <w:rFonts w:ascii="Times New Roman" w:hAnsi="Times New Roman" w:cs="Times New Roman"/>
          <w:sz w:val="24"/>
          <w:szCs w:val="24"/>
        </w:rPr>
        <w:t>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16. Неиспользованные в текущем финансовом году остатки субсидий на иные цели (на выполнение мероприятий по муниципальным долгосрочным целевым программам, субсидии из бюджетов разных уровней), а также субсидии на содержание имущества в обязательном порядке подлежат перечислению учреждением в соответствующий бюджет не позднее 25 декабря текущего года.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17. Муниципальные учреждения информируют главного распорядителя об изменениях условий оказания муниципальных услуг (выполнения работ), которые могут повлиять на объем субсидии.</w:t>
      </w:r>
    </w:p>
    <w:p w:rsidR="00243C9F" w:rsidRDefault="00243C9F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243C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IV. Отчетность и контроль</w:t>
      </w:r>
    </w:p>
    <w:p w:rsidR="00243C9F" w:rsidRPr="00243C9F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C9F">
        <w:rPr>
          <w:rFonts w:ascii="Times New Roman" w:hAnsi="Times New Roman" w:cs="Times New Roman"/>
          <w:sz w:val="24"/>
          <w:szCs w:val="24"/>
        </w:rPr>
        <w:t xml:space="preserve">1. Муниципальное учреждение одновременно с отчетом о выполнении муниципального задания представляют главному распорядителю, отчет </w:t>
      </w:r>
      <w:r w:rsidR="00243C9F" w:rsidRPr="00243C9F">
        <w:rPr>
          <w:rFonts w:ascii="Times New Roman" w:hAnsi="Times New Roman" w:cs="Times New Roman"/>
          <w:sz w:val="24"/>
          <w:szCs w:val="24"/>
        </w:rPr>
        <w:t xml:space="preserve"> об </w:t>
      </w:r>
      <w:r w:rsidR="00243C9F" w:rsidRPr="00243C9F">
        <w:rPr>
          <w:rStyle w:val="a3"/>
          <w:rFonts w:ascii="Times New Roman" w:hAnsi="Times New Roman" w:cs="Times New Roman"/>
          <w:i w:val="0"/>
          <w:sz w:val="24"/>
          <w:szCs w:val="24"/>
        </w:rPr>
        <w:t>использованиисубсидии</w:t>
      </w:r>
      <w:r w:rsidR="00243C9F" w:rsidRPr="00243C9F">
        <w:rPr>
          <w:rFonts w:ascii="Times New Roman" w:hAnsi="Times New Roman" w:cs="Times New Roman"/>
          <w:sz w:val="24"/>
          <w:szCs w:val="24"/>
        </w:rPr>
        <w:t xml:space="preserve"> на обеспечение</w:t>
      </w:r>
      <w:r w:rsidR="00243C9F" w:rsidRPr="00243C9F">
        <w:rPr>
          <w:rStyle w:val="a3"/>
          <w:rFonts w:ascii="Times New Roman" w:hAnsi="Times New Roman" w:cs="Times New Roman"/>
          <w:i w:val="0"/>
          <w:sz w:val="24"/>
          <w:szCs w:val="24"/>
        </w:rPr>
        <w:t>выполнениямуниципальногозадания</w:t>
      </w:r>
      <w:r w:rsidR="00243C9F" w:rsidRPr="00243C9F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по </w:t>
      </w:r>
      <w:r w:rsidR="00243C9F" w:rsidRPr="00243C9F">
        <w:rPr>
          <w:rStyle w:val="a3"/>
          <w:rFonts w:ascii="Times New Roman" w:hAnsi="Times New Roman" w:cs="Times New Roman"/>
          <w:i w:val="0"/>
          <w:sz w:val="24"/>
          <w:szCs w:val="24"/>
        </w:rPr>
        <w:t>форме</w:t>
      </w:r>
      <w:r w:rsidR="00243C9F" w:rsidRPr="00243C9F">
        <w:rPr>
          <w:rFonts w:ascii="Times New Roman" w:hAnsi="Times New Roman" w:cs="Times New Roman"/>
          <w:sz w:val="24"/>
          <w:szCs w:val="24"/>
        </w:rPr>
        <w:t xml:space="preserve"> согласно приложению N 1 к настоящему Порядку. Порядок и периодичность предоставления отчета об использовании субсидии на обеспечение выполнения муниципального задания на оказание муниципальных услуг устанавливается учредителем в соглашении.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4028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субсидии, а также выполнением условий ее предоставления осуществляется главным распорядителем бюджетных средств, </w:t>
      </w:r>
      <w:r w:rsidR="00243C9F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974028">
        <w:rPr>
          <w:rFonts w:ascii="Times New Roman" w:hAnsi="Times New Roman" w:cs="Times New Roman"/>
          <w:sz w:val="24"/>
          <w:szCs w:val="24"/>
        </w:rPr>
        <w:t>администрации сельского поселения и иным уполномоченным органом в соответствии с законодательством Российской Федерации.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3. Муниципальное учреждение несет ответственность за достоверность представленных сведений об использовании субсидии, а также за своевременное представление отчетности об использовании субсидии в соответствии с действующим законодательством Российской Федерации.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4. В случае нецелевого использования субсидии, нарушения условий, установленных при ее предоставлении, учреждение обязано вернуть субсидию.</w:t>
      </w:r>
    </w:p>
    <w:p w:rsidR="00243C9F" w:rsidRDefault="00974028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5. При установлении фактов</w:t>
      </w:r>
      <w:r w:rsidR="00243C9F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субсидии, бухгалтерия</w:t>
      </w:r>
      <w:r w:rsidRPr="00974028">
        <w:rPr>
          <w:rFonts w:ascii="Times New Roman" w:hAnsi="Times New Roman" w:cs="Times New Roman"/>
          <w:sz w:val="24"/>
          <w:szCs w:val="24"/>
        </w:rPr>
        <w:t xml:space="preserve"> направляет требование главному распорядителю о возврате полученной субсидии.</w:t>
      </w:r>
    </w:p>
    <w:p w:rsidR="00974028" w:rsidRPr="00974028" w:rsidRDefault="00974028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6. Главный распорядитель обязан в десятидневный срок с момента получения требования о возврате перечислить всю сумму субсидии в бюджет сель</w:t>
      </w:r>
      <w:r w:rsidR="00243C9F">
        <w:rPr>
          <w:rFonts w:ascii="Times New Roman" w:hAnsi="Times New Roman" w:cs="Times New Roman"/>
          <w:sz w:val="24"/>
          <w:szCs w:val="24"/>
        </w:rPr>
        <w:t>ского поселения</w:t>
      </w:r>
      <w:r w:rsidRPr="00974028">
        <w:rPr>
          <w:rFonts w:ascii="Times New Roman" w:hAnsi="Times New Roman" w:cs="Times New Roman"/>
          <w:sz w:val="24"/>
          <w:szCs w:val="24"/>
        </w:rPr>
        <w:t>.</w:t>
      </w:r>
    </w:p>
    <w:p w:rsidR="00243C9F" w:rsidRDefault="00243C9F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C9F" w:rsidRDefault="00243C9F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C9F" w:rsidRPr="00974028" w:rsidRDefault="00243C9F" w:rsidP="0024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43C9F" w:rsidTr="00243C9F">
        <w:tc>
          <w:tcPr>
            <w:tcW w:w="4927" w:type="dxa"/>
          </w:tcPr>
          <w:p w:rsidR="00243C9F" w:rsidRDefault="00243C9F" w:rsidP="0024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43C9F" w:rsidRDefault="00243C9F" w:rsidP="0024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43C9F" w:rsidRDefault="00243C9F" w:rsidP="0024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определения объема и условий предоставления субсидий на финансовое обеспечение выполнения муниципального задания муниципальным бюджетным и автономным учреждениям Молдаванского сельского поселения  Крымского района </w:t>
            </w:r>
          </w:p>
        </w:tc>
      </w:tr>
    </w:tbl>
    <w:p w:rsidR="00974028" w:rsidRPr="00974028" w:rsidRDefault="00974028" w:rsidP="0024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9F" w:rsidRPr="00243C9F" w:rsidRDefault="00243C9F" w:rsidP="0024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субсидии на финансовое обеспечение выполнения муниципального задания на оказание муниципальных услуг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43C9F" w:rsidRPr="00243C9F" w:rsidRDefault="00243C9F" w:rsidP="0024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муниципального </w:t>
      </w:r>
      <w:r w:rsidR="002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3C9F" w:rsidRPr="00243C9F" w:rsidRDefault="00243C9F" w:rsidP="0024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_____________________________ 20__ года</w:t>
      </w:r>
    </w:p>
    <w:p w:rsidR="00243C9F" w:rsidRDefault="00243C9F" w:rsidP="0024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с начала года)</w:t>
      </w:r>
    </w:p>
    <w:p w:rsidR="002B1DE5" w:rsidRPr="00243C9F" w:rsidRDefault="002B1DE5" w:rsidP="002B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1678"/>
        <w:gridCol w:w="1038"/>
        <w:gridCol w:w="990"/>
        <w:gridCol w:w="1697"/>
        <w:gridCol w:w="1837"/>
        <w:gridCol w:w="2115"/>
      </w:tblGrid>
      <w:tr w:rsidR="002B1DE5" w:rsidRPr="00243C9F" w:rsidTr="002B1DE5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использования субсидии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выплат (тыс. рублей)</w:t>
            </w: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Начисленные расходы (тыс. рублей)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(тыс. рублей)</w:t>
            </w:r>
          </w:p>
        </w:tc>
      </w:tr>
      <w:tr w:rsidR="002B1DE5" w:rsidRPr="00243C9F" w:rsidTr="002B1DE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1DE5" w:rsidRPr="00243C9F" w:rsidTr="002B1DE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__________________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муниципального </w:t>
      </w:r>
      <w:r w:rsidR="002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96A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бухгалтер) (подпись)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D4" w:rsidRDefault="006242D4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Default="002B1DE5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Default="002B1DE5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4B9D" w:rsidRDefault="009D4B9D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9D" w:rsidRDefault="009D4B9D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4B9D" w:rsidSect="002F7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4028"/>
    <w:rsid w:val="000613D9"/>
    <w:rsid w:val="001B552A"/>
    <w:rsid w:val="00243C9F"/>
    <w:rsid w:val="002B1DE5"/>
    <w:rsid w:val="002F7B08"/>
    <w:rsid w:val="00427E22"/>
    <w:rsid w:val="00545F1C"/>
    <w:rsid w:val="005536F3"/>
    <w:rsid w:val="005C5C59"/>
    <w:rsid w:val="006242D4"/>
    <w:rsid w:val="00664713"/>
    <w:rsid w:val="006673FF"/>
    <w:rsid w:val="00736965"/>
    <w:rsid w:val="00762CE1"/>
    <w:rsid w:val="00974028"/>
    <w:rsid w:val="009D4B9D"/>
    <w:rsid w:val="00C26582"/>
    <w:rsid w:val="00C75BFA"/>
    <w:rsid w:val="00D96A8B"/>
    <w:rsid w:val="00F87D0F"/>
    <w:rsid w:val="00FB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4028"/>
    <w:rPr>
      <w:i/>
      <w:iCs/>
    </w:rPr>
  </w:style>
  <w:style w:type="paragraph" w:customStyle="1" w:styleId="s1">
    <w:name w:val="s_1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028"/>
    <w:rPr>
      <w:color w:val="0000FF"/>
      <w:u w:val="single"/>
    </w:rPr>
  </w:style>
  <w:style w:type="paragraph" w:customStyle="1" w:styleId="s16">
    <w:name w:val="s_16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C9F"/>
    <w:pPr>
      <w:ind w:left="720"/>
      <w:contextualSpacing/>
    </w:pPr>
  </w:style>
  <w:style w:type="paragraph" w:customStyle="1" w:styleId="empty">
    <w:name w:val="empty"/>
    <w:basedOn w:val="a"/>
    <w:rsid w:val="002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4028"/>
    <w:rPr>
      <w:i/>
      <w:iCs/>
    </w:rPr>
  </w:style>
  <w:style w:type="paragraph" w:customStyle="1" w:styleId="s1">
    <w:name w:val="s_1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028"/>
    <w:rPr>
      <w:color w:val="0000FF"/>
      <w:u w:val="single"/>
    </w:rPr>
  </w:style>
  <w:style w:type="paragraph" w:customStyle="1" w:styleId="s16">
    <w:name w:val="s_16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C9F"/>
    <w:pPr>
      <w:ind w:left="720"/>
      <w:contextualSpacing/>
    </w:pPr>
  </w:style>
  <w:style w:type="paragraph" w:customStyle="1" w:styleId="empty">
    <w:name w:val="empty"/>
    <w:basedOn w:val="a"/>
    <w:rsid w:val="002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2112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8636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services/arbitr/link/1211260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13</cp:revision>
  <cp:lastPrinted>2017-01-16T05:48:00Z</cp:lastPrinted>
  <dcterms:created xsi:type="dcterms:W3CDTF">2016-12-29T14:07:00Z</dcterms:created>
  <dcterms:modified xsi:type="dcterms:W3CDTF">2017-01-17T12:41:00Z</dcterms:modified>
</cp:coreProperties>
</file>