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4A" w:rsidRPr="00F04DE5" w:rsidRDefault="0050114A" w:rsidP="00F04DE5">
      <w:pPr>
        <w:spacing w:line="240" w:lineRule="auto"/>
        <w:contextualSpacing/>
        <w:jc w:val="right"/>
        <w:rPr>
          <w:rFonts w:ascii="Segoe UI" w:hAnsi="Segoe UI" w:cs="Segoe UI"/>
          <w:b/>
          <w:sz w:val="28"/>
        </w:rPr>
      </w:pPr>
      <w:r w:rsidRPr="00F04DE5">
        <w:rPr>
          <w:rFonts w:ascii="Segoe UI" w:hAnsi="Segoe UI" w:cs="Segoe UI"/>
          <w:b/>
          <w:sz w:val="28"/>
        </w:rPr>
        <w:t>ПРЕСС-РЕЛИЗ</w:t>
      </w:r>
    </w:p>
    <w:p w:rsidR="005E1F73" w:rsidRPr="00F04DE5" w:rsidRDefault="005E1F73" w:rsidP="00F04DE5">
      <w:pPr>
        <w:spacing w:line="240" w:lineRule="auto"/>
        <w:contextualSpacing/>
        <w:jc w:val="right"/>
        <w:rPr>
          <w:rFonts w:ascii="Segoe UI" w:hAnsi="Segoe UI" w:cs="Segoe UI"/>
          <w:b/>
          <w:sz w:val="28"/>
        </w:rPr>
      </w:pPr>
    </w:p>
    <w:p w:rsidR="005E1F73" w:rsidRPr="00F04DE5" w:rsidRDefault="005E1F73" w:rsidP="00F04DE5">
      <w:pPr>
        <w:shd w:val="clear" w:color="auto" w:fill="FFFFFF"/>
        <w:spacing w:after="100" w:afterAutospacing="1" w:line="240" w:lineRule="auto"/>
        <w:ind w:firstLine="567"/>
        <w:contextualSpacing/>
        <w:jc w:val="center"/>
        <w:rPr>
          <w:rFonts w:ascii="Segoe UI" w:hAnsi="Segoe UI" w:cs="Segoe UI"/>
          <w:b/>
          <w:sz w:val="32"/>
        </w:rPr>
      </w:pPr>
      <w:r w:rsidRPr="00F04DE5">
        <w:rPr>
          <w:rFonts w:ascii="Segoe UI" w:hAnsi="Segoe UI" w:cs="Segoe UI"/>
          <w:b/>
          <w:sz w:val="32"/>
        </w:rPr>
        <w:t>Жителей Кубани уведомят о поступлении документов, заверенных электронной подписью</w:t>
      </w:r>
    </w:p>
    <w:p w:rsidR="005E1F73" w:rsidRPr="00F04DE5" w:rsidRDefault="005E1F73" w:rsidP="00F04DE5">
      <w:pPr>
        <w:shd w:val="clear" w:color="auto" w:fill="FFFFFF"/>
        <w:spacing w:after="100" w:afterAutospacing="1" w:line="240" w:lineRule="auto"/>
        <w:ind w:firstLine="567"/>
        <w:contextualSpacing/>
        <w:jc w:val="center"/>
        <w:rPr>
          <w:rFonts w:ascii="Segoe UI" w:hAnsi="Segoe UI" w:cs="Segoe UI"/>
          <w:b/>
          <w:sz w:val="32"/>
        </w:rPr>
      </w:pPr>
    </w:p>
    <w:p w:rsidR="00D12E08" w:rsidRPr="00F04DE5" w:rsidRDefault="0002518F" w:rsidP="00F04DE5">
      <w:pPr>
        <w:spacing w:line="240" w:lineRule="auto"/>
        <w:ind w:firstLine="709"/>
        <w:contextualSpacing/>
        <w:jc w:val="both"/>
        <w:rPr>
          <w:rFonts w:ascii="Segoe UI" w:hAnsi="Segoe UI" w:cs="Segoe UI"/>
          <w:sz w:val="24"/>
          <w:szCs w:val="28"/>
        </w:rPr>
      </w:pPr>
      <w:r w:rsidRPr="00F04DE5">
        <w:rPr>
          <w:rFonts w:ascii="Segoe UI" w:hAnsi="Segoe UI" w:cs="Segoe UI"/>
          <w:noProof/>
          <w:sz w:val="24"/>
          <w:szCs w:val="28"/>
          <w:lang w:eastAsia="ru-RU"/>
        </w:rPr>
        <w:drawing>
          <wp:anchor distT="0" distB="0" distL="114300" distR="114300" simplePos="0" relativeHeight="251657216" behindDoc="1" locked="0" layoutInCell="1" allowOverlap="1" wp14:anchorId="74855CA5" wp14:editId="3B4017E8">
            <wp:simplePos x="0" y="0"/>
            <wp:positionH relativeFrom="column">
              <wp:posOffset>3175</wp:posOffset>
            </wp:positionH>
            <wp:positionV relativeFrom="paragraph">
              <wp:posOffset>56515</wp:posOffset>
            </wp:positionV>
            <wp:extent cx="2983230" cy="1333500"/>
            <wp:effectExtent l="0" t="0" r="7620" b="0"/>
            <wp:wrapTight wrapText="bothSides">
              <wp:wrapPolygon edited="0">
                <wp:start x="0" y="0"/>
                <wp:lineTo x="0" y="21291"/>
                <wp:lineTo x="21517" y="21291"/>
                <wp:lineTo x="21517" y="0"/>
                <wp:lineTo x="0" y="0"/>
              </wp:wrapPolygon>
            </wp:wrapTight>
            <wp:docPr id="1" name="Рисунок 1" descr="C:\Users\User2142\Desktop\Новая папка\Москва\ЦА картинки\Картинки_соцсети\Макеты_к релизам\Элподпись537х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Москва\ЦА картинки\Картинки_соцсети\Макеты_к релизам\Элподпись537х2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323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681">
        <w:rPr>
          <w:rFonts w:ascii="Segoe UI" w:hAnsi="Segoe UI" w:cs="Segoe UI"/>
          <w:sz w:val="24"/>
          <w:szCs w:val="28"/>
        </w:rPr>
        <w:t xml:space="preserve">С </w:t>
      </w:r>
      <w:r w:rsidR="00D836B1">
        <w:rPr>
          <w:rFonts w:ascii="Segoe UI" w:hAnsi="Segoe UI" w:cs="Segoe UI"/>
          <w:sz w:val="24"/>
          <w:szCs w:val="28"/>
        </w:rPr>
        <w:t>1 ноября</w:t>
      </w:r>
      <w:r w:rsidR="00D12E08" w:rsidRPr="00F04DE5">
        <w:rPr>
          <w:rFonts w:ascii="Segoe UI" w:hAnsi="Segoe UI" w:cs="Segoe UI"/>
          <w:sz w:val="24"/>
          <w:szCs w:val="28"/>
        </w:rPr>
        <w:t xml:space="preserve"> у</w:t>
      </w:r>
      <w:r w:rsidR="00A32005" w:rsidRPr="00F04DE5">
        <w:rPr>
          <w:rFonts w:ascii="Segoe UI" w:hAnsi="Segoe UI" w:cs="Segoe UI"/>
          <w:sz w:val="24"/>
          <w:szCs w:val="28"/>
        </w:rPr>
        <w:t xml:space="preserve"> </w:t>
      </w:r>
      <w:r w:rsidR="00D836B1">
        <w:rPr>
          <w:rFonts w:ascii="Segoe UI" w:hAnsi="Segoe UI" w:cs="Segoe UI"/>
          <w:sz w:val="24"/>
          <w:szCs w:val="28"/>
        </w:rPr>
        <w:t>собственников появилась</w:t>
      </w:r>
      <w:bookmarkStart w:id="0" w:name="_GoBack"/>
      <w:bookmarkEnd w:id="0"/>
      <w:r w:rsidR="00D12E08" w:rsidRPr="00F04DE5">
        <w:rPr>
          <w:rFonts w:ascii="Segoe UI" w:hAnsi="Segoe UI" w:cs="Segoe UI"/>
          <w:sz w:val="24"/>
          <w:szCs w:val="28"/>
        </w:rPr>
        <w:t xml:space="preserve"> возможность отслеживать,</w:t>
      </w:r>
      <w:r w:rsidR="009047F1" w:rsidRPr="00F04DE5">
        <w:rPr>
          <w:rFonts w:ascii="Segoe UI" w:hAnsi="Segoe UI" w:cs="Segoe UI"/>
          <w:sz w:val="24"/>
          <w:szCs w:val="28"/>
        </w:rPr>
        <w:t xml:space="preserve"> кто подал</w:t>
      </w:r>
      <w:r w:rsidR="00D12E08" w:rsidRPr="00F04DE5">
        <w:rPr>
          <w:rFonts w:ascii="Segoe UI" w:hAnsi="Segoe UI" w:cs="Segoe UI"/>
          <w:sz w:val="24"/>
          <w:szCs w:val="28"/>
        </w:rPr>
        <w:t xml:space="preserve"> </w:t>
      </w:r>
      <w:r w:rsidR="009047F1" w:rsidRPr="00F04DE5">
        <w:rPr>
          <w:rFonts w:ascii="Segoe UI" w:hAnsi="Segoe UI" w:cs="Segoe UI"/>
          <w:sz w:val="24"/>
          <w:szCs w:val="28"/>
        </w:rPr>
        <w:t xml:space="preserve">документы </w:t>
      </w:r>
      <w:r w:rsidR="00D12E08" w:rsidRPr="00F04DE5">
        <w:rPr>
          <w:rFonts w:ascii="Segoe UI" w:hAnsi="Segoe UI" w:cs="Segoe UI"/>
          <w:sz w:val="24"/>
          <w:szCs w:val="28"/>
        </w:rPr>
        <w:t xml:space="preserve">в электронном виде на совершение сделок с недвижимостью.  </w:t>
      </w:r>
    </w:p>
    <w:p w:rsidR="00670606" w:rsidRPr="00F04DE5" w:rsidRDefault="009047F1"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Fonts w:ascii="Segoe UI" w:hAnsi="Segoe UI" w:cs="Segoe UI"/>
          <w:sz w:val="24"/>
          <w:szCs w:val="28"/>
        </w:rPr>
        <w:t xml:space="preserve">Изменения были внесены Федеральным законом </w:t>
      </w:r>
      <w:r w:rsidRPr="00F04DE5">
        <w:rPr>
          <w:rStyle w:val="b"/>
          <w:rFonts w:ascii="Segoe UI" w:hAnsi="Segoe UI" w:cs="Segoe UI"/>
          <w:bCs/>
          <w:sz w:val="24"/>
          <w:szCs w:val="28"/>
        </w:rPr>
        <w:t>№ 286-ФЗ «О внесении изменений в Федеральный закон «О государственной регистрации недвижимости».</w:t>
      </w:r>
    </w:p>
    <w:p w:rsidR="009047F1" w:rsidRPr="00F04DE5" w:rsidRDefault="009047F1"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По новым правилам</w:t>
      </w:r>
      <w:r w:rsidR="00670606" w:rsidRPr="00F04DE5">
        <w:rPr>
          <w:rStyle w:val="b"/>
          <w:rFonts w:ascii="Segoe UI" w:hAnsi="Segoe UI" w:cs="Segoe UI"/>
          <w:bCs/>
          <w:sz w:val="24"/>
          <w:szCs w:val="28"/>
        </w:rPr>
        <w:t>,</w:t>
      </w:r>
      <w:r w:rsidR="00404A40" w:rsidRPr="00F04DE5">
        <w:rPr>
          <w:rStyle w:val="b"/>
          <w:rFonts w:ascii="Segoe UI" w:hAnsi="Segoe UI" w:cs="Segoe UI"/>
          <w:bCs/>
          <w:sz w:val="24"/>
          <w:szCs w:val="28"/>
        </w:rPr>
        <w:t xml:space="preserve"> с 1 ноября 2019 года</w:t>
      </w:r>
      <w:r w:rsidRPr="00F04DE5">
        <w:rPr>
          <w:rStyle w:val="b"/>
          <w:rFonts w:ascii="Segoe UI" w:hAnsi="Segoe UI" w:cs="Segoe UI"/>
          <w:bCs/>
          <w:sz w:val="24"/>
          <w:szCs w:val="28"/>
        </w:rPr>
        <w:t xml:space="preserve"> собственнику будут приходить уведом</w:t>
      </w:r>
      <w:r w:rsidR="00670606" w:rsidRPr="00F04DE5">
        <w:rPr>
          <w:rStyle w:val="b"/>
          <w:rFonts w:ascii="Segoe UI" w:hAnsi="Segoe UI" w:cs="Segoe UI"/>
          <w:bCs/>
          <w:sz w:val="24"/>
          <w:szCs w:val="28"/>
        </w:rPr>
        <w:t xml:space="preserve">ления на электронный адрес </w:t>
      </w:r>
      <w:r w:rsidRPr="00F04DE5">
        <w:rPr>
          <w:rStyle w:val="b"/>
          <w:rFonts w:ascii="Segoe UI" w:hAnsi="Segoe UI" w:cs="Segoe UI"/>
          <w:bCs/>
          <w:sz w:val="24"/>
          <w:szCs w:val="28"/>
        </w:rPr>
        <w:t>о поступлении</w:t>
      </w:r>
      <w:r w:rsidR="00670606" w:rsidRPr="00F04DE5">
        <w:rPr>
          <w:rStyle w:val="b"/>
          <w:rFonts w:ascii="Segoe UI" w:hAnsi="Segoe UI" w:cs="Segoe UI"/>
          <w:bCs/>
          <w:sz w:val="24"/>
          <w:szCs w:val="28"/>
        </w:rPr>
        <w:t xml:space="preserve"> в регистрирующий орган от его имени документов в электронном виде по отчуждению</w:t>
      </w:r>
      <w:r w:rsidRPr="00F04DE5">
        <w:rPr>
          <w:rStyle w:val="b"/>
          <w:rFonts w:ascii="Segoe UI" w:hAnsi="Segoe UI" w:cs="Segoe UI"/>
          <w:bCs/>
          <w:sz w:val="24"/>
          <w:szCs w:val="28"/>
        </w:rPr>
        <w:t xml:space="preserve"> права собственности.</w:t>
      </w:r>
    </w:p>
    <w:p w:rsidR="00670606" w:rsidRPr="00F04DE5" w:rsidRDefault="00670606" w:rsidP="00F04DE5">
      <w:pPr>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Летом этого года ужесточили проведение действий с недвижимостью с помощью электронной подписи.</w:t>
      </w:r>
    </w:p>
    <w:p w:rsidR="00670606" w:rsidRPr="00F04DE5" w:rsidRDefault="00670606"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 xml:space="preserve">Теперь для проведения дистанционных сделок собственник должен выразить свое согласие в «традиционном» бумажном виде, предоставив заявление для внесения в ЕГРН соответствующей записи. Погасить такую запись можно с помощью аналогичного бумажного заявления через МФЦ или почтовое отправление. </w:t>
      </w:r>
    </w:p>
    <w:p w:rsidR="00AE642A" w:rsidRPr="00F04DE5" w:rsidRDefault="00155238"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Fonts w:ascii="Segoe UI" w:hAnsi="Segoe UI" w:cs="Segoe UI"/>
          <w:sz w:val="24"/>
        </w:rPr>
        <w:t>В связи с поправками в ФЗ, с 1 ноября 2019 года</w:t>
      </w:r>
      <w:r w:rsidR="00A32005" w:rsidRPr="00F04DE5">
        <w:rPr>
          <w:rFonts w:ascii="Segoe UI" w:hAnsi="Segoe UI" w:cs="Segoe UI"/>
          <w:sz w:val="24"/>
          <w:szCs w:val="28"/>
        </w:rPr>
        <w:t xml:space="preserve"> </w:t>
      </w:r>
      <w:r w:rsidR="00AE642A" w:rsidRPr="00F04DE5">
        <w:rPr>
          <w:rStyle w:val="b"/>
          <w:rFonts w:ascii="Segoe UI" w:hAnsi="Segoe UI" w:cs="Segoe UI"/>
          <w:bCs/>
          <w:sz w:val="24"/>
          <w:szCs w:val="28"/>
        </w:rPr>
        <w:t xml:space="preserve">собственник сможет своевременно выявить попытки незаконного присвоения принадлежащего ему недвижимого имущества. Уведомления будут направляться на электронные адреса, предоставленные гражданами для обратной связи. </w:t>
      </w:r>
    </w:p>
    <w:p w:rsidR="00E50C6D" w:rsidRPr="00F04DE5" w:rsidRDefault="00A25537" w:rsidP="00E50C6D">
      <w:pPr>
        <w:spacing w:after="0" w:line="240" w:lineRule="auto"/>
        <w:ind w:firstLine="709"/>
        <w:contextualSpacing/>
        <w:jc w:val="both"/>
        <w:rPr>
          <w:rStyle w:val="b"/>
          <w:rFonts w:ascii="Segoe UI" w:hAnsi="Segoe UI" w:cs="Segoe UI"/>
          <w:bCs/>
          <w:sz w:val="24"/>
          <w:szCs w:val="28"/>
        </w:rPr>
      </w:pPr>
      <w:r w:rsidRPr="00EB1072">
        <w:rPr>
          <w:rStyle w:val="b"/>
          <w:rFonts w:ascii="Segoe UI" w:hAnsi="Segoe UI" w:cs="Segoe UI"/>
          <w:bCs/>
          <w:i/>
          <w:sz w:val="24"/>
          <w:szCs w:val="28"/>
        </w:rPr>
        <w:t xml:space="preserve">«Наличие в ЕГРН специальной отметки о запрете на заключение электронных сделок позволяет автоматически отклонить любые электронные документы </w:t>
      </w:r>
      <w:r w:rsidR="002A6E56" w:rsidRPr="00EB1072">
        <w:rPr>
          <w:rStyle w:val="b"/>
          <w:rFonts w:ascii="Segoe UI" w:hAnsi="Segoe UI" w:cs="Segoe UI"/>
          <w:bCs/>
          <w:i/>
          <w:sz w:val="24"/>
          <w:szCs w:val="28"/>
        </w:rPr>
        <w:t>по регистрации</w:t>
      </w:r>
      <w:r w:rsidRPr="00EB1072">
        <w:rPr>
          <w:rStyle w:val="b"/>
          <w:rFonts w:ascii="Segoe UI" w:hAnsi="Segoe UI" w:cs="Segoe UI"/>
          <w:bCs/>
          <w:i/>
          <w:sz w:val="24"/>
          <w:szCs w:val="28"/>
        </w:rPr>
        <w:t xml:space="preserve"> права, даже если документы пода</w:t>
      </w:r>
      <w:r w:rsidR="002A6E56" w:rsidRPr="00EB1072">
        <w:rPr>
          <w:rStyle w:val="b"/>
          <w:rFonts w:ascii="Segoe UI" w:hAnsi="Segoe UI" w:cs="Segoe UI"/>
          <w:bCs/>
          <w:i/>
          <w:sz w:val="24"/>
          <w:szCs w:val="28"/>
        </w:rPr>
        <w:t>ны</w:t>
      </w:r>
      <w:r w:rsidRPr="00EB1072">
        <w:rPr>
          <w:rStyle w:val="b"/>
          <w:rFonts w:ascii="Segoe UI" w:hAnsi="Segoe UI" w:cs="Segoe UI"/>
          <w:bCs/>
          <w:i/>
          <w:sz w:val="24"/>
          <w:szCs w:val="28"/>
        </w:rPr>
        <w:t xml:space="preserve"> доверенн</w:t>
      </w:r>
      <w:r w:rsidR="002A6E56" w:rsidRPr="00EB1072">
        <w:rPr>
          <w:rStyle w:val="b"/>
          <w:rFonts w:ascii="Segoe UI" w:hAnsi="Segoe UI" w:cs="Segoe UI"/>
          <w:bCs/>
          <w:i/>
          <w:sz w:val="24"/>
          <w:szCs w:val="28"/>
        </w:rPr>
        <w:t>ым</w:t>
      </w:r>
      <w:r w:rsidRPr="00EB1072">
        <w:rPr>
          <w:rStyle w:val="b"/>
          <w:rFonts w:ascii="Segoe UI" w:hAnsi="Segoe UI" w:cs="Segoe UI"/>
          <w:bCs/>
          <w:i/>
          <w:sz w:val="24"/>
          <w:szCs w:val="28"/>
        </w:rPr>
        <w:t xml:space="preserve"> лиц</w:t>
      </w:r>
      <w:r w:rsidR="002A6E56" w:rsidRPr="00EB1072">
        <w:rPr>
          <w:rStyle w:val="b"/>
          <w:rFonts w:ascii="Segoe UI" w:hAnsi="Segoe UI" w:cs="Segoe UI"/>
          <w:bCs/>
          <w:i/>
          <w:sz w:val="24"/>
          <w:szCs w:val="28"/>
        </w:rPr>
        <w:t>ом</w:t>
      </w:r>
      <w:r w:rsidRPr="00EB1072">
        <w:rPr>
          <w:rStyle w:val="b"/>
          <w:rFonts w:ascii="Segoe UI" w:hAnsi="Segoe UI" w:cs="Segoe UI"/>
          <w:bCs/>
          <w:i/>
          <w:sz w:val="24"/>
          <w:szCs w:val="28"/>
        </w:rPr>
        <w:t xml:space="preserve"> владельца </w:t>
      </w:r>
      <w:r w:rsidR="002A6E56" w:rsidRPr="00EB1072">
        <w:rPr>
          <w:rStyle w:val="b"/>
          <w:rFonts w:ascii="Segoe UI" w:hAnsi="Segoe UI" w:cs="Segoe UI"/>
          <w:bCs/>
          <w:i/>
          <w:sz w:val="24"/>
          <w:szCs w:val="28"/>
        </w:rPr>
        <w:t xml:space="preserve">объекта </w:t>
      </w:r>
      <w:r w:rsidRPr="00EB1072">
        <w:rPr>
          <w:rStyle w:val="b"/>
          <w:rFonts w:ascii="Segoe UI" w:hAnsi="Segoe UI" w:cs="Segoe UI"/>
          <w:bCs/>
          <w:i/>
          <w:sz w:val="24"/>
          <w:szCs w:val="28"/>
        </w:rPr>
        <w:t>недвижимости»,</w:t>
      </w:r>
      <w:r w:rsidRPr="00EB1072">
        <w:rPr>
          <w:rStyle w:val="b"/>
          <w:rFonts w:ascii="Times New Roman" w:hAnsi="Times New Roman" w:cs="Times New Roman"/>
          <w:bCs/>
          <w:sz w:val="24"/>
          <w:szCs w:val="28"/>
        </w:rPr>
        <w:t xml:space="preserve"> </w:t>
      </w:r>
      <w:r w:rsidRPr="00EB1072">
        <w:rPr>
          <w:rStyle w:val="b"/>
          <w:rFonts w:ascii="Segoe UI" w:hAnsi="Segoe UI" w:cs="Segoe UI"/>
          <w:bCs/>
          <w:sz w:val="28"/>
          <w:szCs w:val="28"/>
        </w:rPr>
        <w:t>-</w:t>
      </w:r>
      <w:r w:rsidR="00E50C6D" w:rsidRPr="00EB1072">
        <w:rPr>
          <w:rStyle w:val="b"/>
          <w:rFonts w:ascii="Segoe UI" w:hAnsi="Segoe UI" w:cs="Segoe UI"/>
          <w:bCs/>
          <w:sz w:val="28"/>
          <w:szCs w:val="28"/>
        </w:rPr>
        <w:t xml:space="preserve"> </w:t>
      </w:r>
      <w:r w:rsidR="00E50C6D" w:rsidRPr="00EB1072">
        <w:rPr>
          <w:rStyle w:val="b"/>
          <w:rFonts w:ascii="Segoe UI" w:hAnsi="Segoe UI" w:cs="Segoe UI"/>
          <w:bCs/>
          <w:sz w:val="24"/>
          <w:szCs w:val="28"/>
        </w:rPr>
        <w:t xml:space="preserve">говорит </w:t>
      </w:r>
      <w:r w:rsidR="00E50C6D" w:rsidRPr="00EB1072">
        <w:rPr>
          <w:rStyle w:val="b"/>
          <w:rFonts w:ascii="Segoe UI" w:hAnsi="Segoe UI" w:cs="Segoe UI"/>
          <w:b/>
          <w:bCs/>
          <w:sz w:val="24"/>
          <w:szCs w:val="28"/>
        </w:rPr>
        <w:t>директор Кадастровой палаты по Краснодарскому краю Иван Сулим</w:t>
      </w:r>
      <w:r w:rsidR="00E50C6D" w:rsidRPr="00EB1072">
        <w:rPr>
          <w:rStyle w:val="b"/>
          <w:rFonts w:ascii="Segoe UI" w:hAnsi="Segoe UI" w:cs="Segoe UI"/>
          <w:bCs/>
          <w:sz w:val="24"/>
          <w:szCs w:val="28"/>
        </w:rPr>
        <w:t>.</w:t>
      </w:r>
      <w:r w:rsidR="00E50C6D" w:rsidRPr="00EB1072">
        <w:rPr>
          <w:rStyle w:val="b"/>
          <w:rFonts w:ascii="Segoe UI" w:hAnsi="Segoe UI" w:cs="Segoe UI"/>
          <w:bCs/>
          <w:sz w:val="28"/>
          <w:szCs w:val="28"/>
        </w:rPr>
        <w:t xml:space="preserve"> </w:t>
      </w:r>
      <w:r w:rsidR="00E50C6D" w:rsidRPr="00EB1072">
        <w:rPr>
          <w:rFonts w:ascii="Segoe UI" w:hAnsi="Segoe UI" w:cs="Segoe UI"/>
          <w:sz w:val="24"/>
        </w:rPr>
        <w:t xml:space="preserve">А </w:t>
      </w:r>
      <w:r w:rsidR="00E50C6D" w:rsidRPr="00EB1072">
        <w:rPr>
          <w:rFonts w:ascii="Segoe UI" w:hAnsi="Segoe UI" w:cs="Segoe UI"/>
          <w:sz w:val="24"/>
          <w:szCs w:val="28"/>
        </w:rPr>
        <w:t xml:space="preserve">с помощью уведомительной системы собственник узнает о </w:t>
      </w:r>
      <w:r w:rsidR="00E50C6D" w:rsidRPr="00EB1072">
        <w:rPr>
          <w:rStyle w:val="b"/>
          <w:rFonts w:ascii="Segoe UI" w:hAnsi="Segoe UI" w:cs="Segoe UI"/>
          <w:bCs/>
          <w:sz w:val="24"/>
          <w:szCs w:val="28"/>
        </w:rPr>
        <w:t>поступлении таких документов на</w:t>
      </w:r>
      <w:r w:rsidR="00E50C6D" w:rsidRPr="00F04DE5">
        <w:rPr>
          <w:rStyle w:val="b"/>
          <w:rFonts w:ascii="Segoe UI" w:hAnsi="Segoe UI" w:cs="Segoe UI"/>
          <w:bCs/>
          <w:sz w:val="24"/>
          <w:szCs w:val="28"/>
        </w:rPr>
        <w:t xml:space="preserve"> проведение сделок дистанционно.</w:t>
      </w:r>
    </w:p>
    <w:p w:rsidR="00C55E65" w:rsidRPr="00F04DE5" w:rsidRDefault="00E9692D" w:rsidP="00F04DE5">
      <w:pPr>
        <w:shd w:val="clear" w:color="auto" w:fill="FFFFFF"/>
        <w:spacing w:after="0" w:line="240" w:lineRule="auto"/>
        <w:ind w:firstLine="709"/>
        <w:contextualSpacing/>
        <w:jc w:val="both"/>
        <w:rPr>
          <w:rFonts w:ascii="Segoe UI" w:hAnsi="Segoe UI" w:cs="Segoe UI"/>
          <w:color w:val="000000"/>
          <w:sz w:val="24"/>
          <w:szCs w:val="28"/>
        </w:rPr>
      </w:pPr>
      <w:r w:rsidRPr="00F04DE5">
        <w:rPr>
          <w:rFonts w:ascii="Segoe UI" w:hAnsi="Segoe UI" w:cs="Segoe UI"/>
          <w:color w:val="000000"/>
          <w:sz w:val="24"/>
          <w:szCs w:val="28"/>
        </w:rPr>
        <w:t>Напомним, что э</w:t>
      </w:r>
      <w:r w:rsidR="00C55E65" w:rsidRPr="00F04DE5">
        <w:rPr>
          <w:rFonts w:ascii="Segoe UI" w:hAnsi="Segoe UI" w:cs="Segoe UI"/>
          <w:color w:val="000000"/>
          <w:sz w:val="24"/>
          <w:szCs w:val="28"/>
        </w:rPr>
        <w:t xml:space="preserve">лектронная подпись позволяет проводить не только сделки с жильем, но и получать различные </w:t>
      </w:r>
      <w:proofErr w:type="spellStart"/>
      <w:r w:rsidR="00C55E65" w:rsidRPr="00F04DE5">
        <w:rPr>
          <w:rFonts w:ascii="Segoe UI" w:hAnsi="Segoe UI" w:cs="Segoe UI"/>
          <w:color w:val="000000"/>
          <w:sz w:val="24"/>
          <w:szCs w:val="28"/>
        </w:rPr>
        <w:t>госуслуги</w:t>
      </w:r>
      <w:proofErr w:type="spellEnd"/>
      <w:r w:rsidR="00C55E65" w:rsidRPr="00F04DE5">
        <w:rPr>
          <w:rFonts w:ascii="Segoe UI" w:hAnsi="Segoe UI" w:cs="Segoe UI"/>
          <w:color w:val="000000"/>
          <w:sz w:val="24"/>
          <w:szCs w:val="28"/>
        </w:rPr>
        <w:t xml:space="preserve"> в электронном виде не выходя из дома. Например, подать налоговую декларацию, зарегистрировать автомобиль, участвовать в электронных торгах и так далее. </w:t>
      </w:r>
    </w:p>
    <w:p w:rsidR="00E11E30" w:rsidRPr="00F04DE5" w:rsidRDefault="00E11E30" w:rsidP="00F04DE5">
      <w:pPr>
        <w:shd w:val="clear" w:color="auto" w:fill="FFFFFF"/>
        <w:spacing w:after="0" w:line="240" w:lineRule="auto"/>
        <w:ind w:firstLine="709"/>
        <w:contextualSpacing/>
        <w:jc w:val="both"/>
        <w:rPr>
          <w:rFonts w:ascii="Segoe UI" w:hAnsi="Segoe UI" w:cs="Segoe UI"/>
          <w:color w:val="000000"/>
          <w:sz w:val="24"/>
          <w:szCs w:val="28"/>
        </w:rPr>
      </w:pPr>
      <w:r w:rsidRPr="00F04DE5">
        <w:rPr>
          <w:rFonts w:ascii="Segoe UI" w:hAnsi="Segoe UI" w:cs="Segoe UI"/>
          <w:color w:val="000000"/>
          <w:sz w:val="24"/>
          <w:szCs w:val="28"/>
        </w:rPr>
        <w:t>Закон на проведение электронных сделок в сфере недвижимости с письменного согласия собственника был принят 13 августа 2019 года.</w:t>
      </w:r>
    </w:p>
    <w:p w:rsidR="00E11E30" w:rsidRPr="00F04DE5" w:rsidRDefault="00E11E30" w:rsidP="00F04DE5">
      <w:pPr>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w:t>
      </w:r>
    </w:p>
    <w:p w:rsidR="00E11E30" w:rsidRPr="00F04DE5" w:rsidRDefault="00E11E30" w:rsidP="00F04DE5">
      <w:pPr>
        <w:spacing w:after="0" w:line="240" w:lineRule="auto"/>
        <w:ind w:firstLine="709"/>
        <w:contextualSpacing/>
        <w:jc w:val="both"/>
        <w:rPr>
          <w:rFonts w:ascii="Segoe UI" w:hAnsi="Segoe UI" w:cs="Segoe UI"/>
          <w:color w:val="000000"/>
          <w:sz w:val="24"/>
          <w:szCs w:val="28"/>
        </w:rPr>
      </w:pPr>
      <w:r w:rsidRPr="00F04DE5">
        <w:rPr>
          <w:rStyle w:val="b"/>
          <w:rFonts w:ascii="Segoe UI" w:hAnsi="Segoe UI" w:cs="Segoe UI"/>
          <w:bCs/>
          <w:sz w:val="24"/>
          <w:szCs w:val="28"/>
        </w:rPr>
        <w:t xml:space="preserve">В частности, отсутствие такой отметки в ЕГРН </w:t>
      </w:r>
      <w:r w:rsidRPr="00F04DE5">
        <w:rPr>
          <w:rStyle w:val="b"/>
          <w:rFonts w:ascii="Segoe UI" w:hAnsi="Segoe UI" w:cs="Segoe UI"/>
          <w:bCs/>
          <w:color w:val="000000" w:themeColor="text1"/>
          <w:sz w:val="24"/>
          <w:szCs w:val="28"/>
        </w:rPr>
        <w:t>не</w:t>
      </w:r>
      <w:r w:rsidRPr="00F04DE5">
        <w:rPr>
          <w:rStyle w:val="b"/>
          <w:rFonts w:ascii="Segoe UI" w:hAnsi="Segoe UI" w:cs="Segoe UI"/>
          <w:bCs/>
          <w:color w:val="FF0000"/>
          <w:sz w:val="24"/>
          <w:szCs w:val="28"/>
        </w:rPr>
        <w:t xml:space="preserve"> </w:t>
      </w:r>
      <w:r w:rsidRPr="00F04DE5">
        <w:rPr>
          <w:rStyle w:val="b"/>
          <w:rFonts w:ascii="Segoe UI" w:hAnsi="Segoe UI" w:cs="Segoe UI"/>
          <w:bCs/>
          <w:sz w:val="24"/>
          <w:szCs w:val="28"/>
        </w:rPr>
        <w:t xml:space="preserve">препятствует государственной регистрации перехода права на основании документов, представленных в орган регистрации в электронном виде, если сертификат электронной подписи выдан </w:t>
      </w:r>
      <w:r w:rsidRPr="00F04DE5">
        <w:rPr>
          <w:rStyle w:val="b"/>
          <w:rFonts w:ascii="Segoe UI" w:hAnsi="Segoe UI" w:cs="Segoe UI"/>
          <w:bCs/>
          <w:sz w:val="24"/>
          <w:szCs w:val="28"/>
        </w:rPr>
        <w:lastRenderedPageBreak/>
        <w:t xml:space="preserve">Федеральной кадастровой палатой Росреестра, при проведении сделок с участием нотариусов и органов власти, которые взаимодействуют с Росреестром в электронном виде. Не требуется также специального заявления от собственника, если электронный пакет документов на регистрацию сделок с его недвижимостью подает в </w:t>
      </w:r>
      <w:proofErr w:type="spellStart"/>
      <w:r w:rsidRPr="00F04DE5">
        <w:rPr>
          <w:rStyle w:val="b"/>
          <w:rFonts w:ascii="Segoe UI" w:hAnsi="Segoe UI" w:cs="Segoe UI"/>
          <w:bCs/>
          <w:sz w:val="24"/>
          <w:szCs w:val="28"/>
        </w:rPr>
        <w:t>Росреестр</w:t>
      </w:r>
      <w:proofErr w:type="spellEnd"/>
      <w:r w:rsidRPr="00F04DE5">
        <w:rPr>
          <w:rStyle w:val="b"/>
          <w:rFonts w:ascii="Segoe UI" w:hAnsi="Segoe UI" w:cs="Segoe UI"/>
          <w:bCs/>
          <w:sz w:val="24"/>
          <w:szCs w:val="28"/>
        </w:rPr>
        <w:t xml:space="preserve"> кредитная организация.</w:t>
      </w:r>
    </w:p>
    <w:p w:rsidR="0050114A" w:rsidRPr="00F04DE5" w:rsidRDefault="0050114A" w:rsidP="00F04DE5">
      <w:pPr>
        <w:spacing w:after="0" w:line="240" w:lineRule="auto"/>
        <w:ind w:firstLine="709"/>
        <w:contextualSpacing/>
        <w:jc w:val="both"/>
        <w:rPr>
          <w:rFonts w:ascii="Segoe UI" w:hAnsi="Segoe UI" w:cs="Segoe UI"/>
          <w:color w:val="000000"/>
          <w:sz w:val="24"/>
          <w:szCs w:val="24"/>
        </w:rPr>
      </w:pPr>
      <w:r w:rsidRPr="00F04DE5">
        <w:rPr>
          <w:rFonts w:ascii="Segoe UI" w:hAnsi="Segoe UI" w:cs="Segoe UI"/>
          <w:color w:val="000000"/>
          <w:sz w:val="24"/>
          <w:szCs w:val="24"/>
        </w:rPr>
        <w:t>Важно отметить, что технически нельзя подделать электронную подпись, но можно завладеть средствами, которые позволят подписать электронный документ от имени конкретного человека. Такое возможно, если сертификат электронной подписи был выдан недобросовестным удостоверяющим центром.</w:t>
      </w:r>
    </w:p>
    <w:p w:rsidR="00B67A23" w:rsidRPr="00F04DE5" w:rsidRDefault="00B67A23" w:rsidP="00F04DE5">
      <w:pPr>
        <w:pStyle w:val="a3"/>
        <w:shd w:val="clear" w:color="auto" w:fill="FFFFFF"/>
        <w:spacing w:before="0" w:beforeAutospacing="0" w:after="0" w:afterAutospacing="0"/>
        <w:ind w:firstLine="709"/>
        <w:contextualSpacing/>
        <w:jc w:val="both"/>
        <w:rPr>
          <w:rStyle w:val="b"/>
          <w:rFonts w:ascii="Segoe UI" w:eastAsiaTheme="minorHAnsi" w:hAnsi="Segoe UI" w:cs="Segoe UI"/>
          <w:color w:val="000000"/>
          <w:sz w:val="22"/>
          <w:szCs w:val="22"/>
          <w:lang w:eastAsia="en-US"/>
        </w:rPr>
      </w:pPr>
      <w:r w:rsidRPr="00F04DE5">
        <w:rPr>
          <w:rFonts w:ascii="Segoe UI" w:hAnsi="Segoe UI" w:cs="Segoe UI"/>
          <w:color w:val="000000"/>
        </w:rPr>
        <w:t xml:space="preserve">Помимо этого, сейчас разрабатываются предложения по доработке дополнительных механизмов аутентификации заявителей при получении электронных </w:t>
      </w:r>
      <w:proofErr w:type="spellStart"/>
      <w:r w:rsidRPr="00F04DE5">
        <w:rPr>
          <w:rFonts w:ascii="Segoe UI" w:hAnsi="Segoe UI" w:cs="Segoe UI"/>
          <w:color w:val="000000"/>
        </w:rPr>
        <w:t>госуслуг</w:t>
      </w:r>
      <w:proofErr w:type="spellEnd"/>
      <w:r w:rsidRPr="00F04DE5">
        <w:rPr>
          <w:rFonts w:ascii="Segoe UI" w:hAnsi="Segoe UI" w:cs="Segoe UI"/>
          <w:color w:val="000000"/>
        </w:rPr>
        <w:t>. В частности, речь идет о биометрической идентификации граждан по лицу и голосу. Такие инструменты обеспечат дополнительную защиту от потенциальных рисков мошенничества.</w:t>
      </w:r>
    </w:p>
    <w:p w:rsidR="00D56706" w:rsidRPr="00F04DE5" w:rsidRDefault="00D56706" w:rsidP="00F04DE5">
      <w:pPr>
        <w:spacing w:after="0" w:line="240" w:lineRule="auto"/>
        <w:contextualSpacing/>
        <w:jc w:val="both"/>
      </w:pPr>
      <w:r w:rsidRPr="00F04DE5">
        <w:rPr>
          <w:color w:val="000000"/>
        </w:rPr>
        <w:t>_____________________________________________________________________________________________</w:t>
      </w:r>
    </w:p>
    <w:p w:rsidR="00D56706" w:rsidRPr="00F04DE5" w:rsidRDefault="00D56706" w:rsidP="00F04DE5">
      <w:pPr>
        <w:spacing w:before="100" w:beforeAutospacing="1" w:after="100" w:afterAutospacing="1" w:line="240" w:lineRule="auto"/>
        <w:contextualSpacing/>
        <w:rPr>
          <w:rFonts w:ascii="Segoe UI" w:eastAsia="Times New Roman" w:hAnsi="Segoe UI" w:cs="Segoe UI"/>
          <w:color w:val="000000"/>
          <w:sz w:val="24"/>
          <w:szCs w:val="24"/>
        </w:rPr>
      </w:pPr>
      <w:r w:rsidRPr="00F04DE5">
        <w:rPr>
          <w:rFonts w:ascii="Segoe UI" w:eastAsia="Times New Roman" w:hAnsi="Segoe UI" w:cs="Segoe UI"/>
          <w:color w:val="000000"/>
          <w:sz w:val="24"/>
          <w:szCs w:val="24"/>
        </w:rPr>
        <w:t xml:space="preserve">Пресс-служба Кадастровой палаты по Краснодарскому краю </w:t>
      </w:r>
    </w:p>
    <w:p w:rsidR="00D56706" w:rsidRPr="00386FFE" w:rsidRDefault="00D836B1" w:rsidP="00F04DE5">
      <w:pPr>
        <w:spacing w:before="100" w:beforeAutospacing="1" w:after="100" w:afterAutospacing="1" w:line="240" w:lineRule="auto"/>
        <w:contextualSpacing/>
        <w:rPr>
          <w:rFonts w:ascii="Segoe UI" w:eastAsia="Times New Roman" w:hAnsi="Segoe UI" w:cs="Segoe UI"/>
          <w:color w:val="000000"/>
          <w:sz w:val="24"/>
          <w:szCs w:val="24"/>
        </w:rPr>
      </w:pPr>
      <w:hyperlink r:id="rId6" w:history="1">
        <w:r w:rsidR="00D56706" w:rsidRPr="00F04DE5">
          <w:rPr>
            <w:rStyle w:val="a6"/>
            <w:rFonts w:ascii="Segoe UI" w:hAnsi="Segoe UI" w:cs="Segoe UI"/>
            <w:sz w:val="24"/>
            <w:szCs w:val="24"/>
          </w:rPr>
          <w:t>press23@23.kadastr.ru</w:t>
        </w:r>
      </w:hyperlink>
    </w:p>
    <w:p w:rsidR="0050114A" w:rsidRPr="00404A40" w:rsidRDefault="0050114A" w:rsidP="00F04DE5">
      <w:pPr>
        <w:spacing w:line="240" w:lineRule="auto"/>
        <w:contextualSpacing/>
        <w:jc w:val="both"/>
        <w:rPr>
          <w:rFonts w:ascii="Segoe UI" w:hAnsi="Segoe UI" w:cs="Segoe UI"/>
          <w:sz w:val="28"/>
          <w:szCs w:val="28"/>
        </w:rPr>
      </w:pPr>
    </w:p>
    <w:sectPr w:rsidR="0050114A" w:rsidRPr="00404A40" w:rsidSect="00D5670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7B"/>
    <w:rsid w:val="0002518F"/>
    <w:rsid w:val="00094434"/>
    <w:rsid w:val="0014657A"/>
    <w:rsid w:val="00155238"/>
    <w:rsid w:val="001859A5"/>
    <w:rsid w:val="0028640E"/>
    <w:rsid w:val="002A6E56"/>
    <w:rsid w:val="00361E39"/>
    <w:rsid w:val="003B03E2"/>
    <w:rsid w:val="00404A40"/>
    <w:rsid w:val="00473076"/>
    <w:rsid w:val="0050114A"/>
    <w:rsid w:val="005E1F73"/>
    <w:rsid w:val="00670606"/>
    <w:rsid w:val="0068225F"/>
    <w:rsid w:val="009047F1"/>
    <w:rsid w:val="00A21681"/>
    <w:rsid w:val="00A25537"/>
    <w:rsid w:val="00A32005"/>
    <w:rsid w:val="00A93846"/>
    <w:rsid w:val="00AE642A"/>
    <w:rsid w:val="00B67A23"/>
    <w:rsid w:val="00C55E65"/>
    <w:rsid w:val="00D12E08"/>
    <w:rsid w:val="00D37956"/>
    <w:rsid w:val="00D56706"/>
    <w:rsid w:val="00D836B1"/>
    <w:rsid w:val="00D9467B"/>
    <w:rsid w:val="00E11E30"/>
    <w:rsid w:val="00E50C6D"/>
    <w:rsid w:val="00E9692D"/>
    <w:rsid w:val="00EB1072"/>
    <w:rsid w:val="00EF428F"/>
    <w:rsid w:val="00F04DE5"/>
    <w:rsid w:val="00FA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b"/>
    <w:basedOn w:val="a0"/>
    <w:rsid w:val="009047F1"/>
  </w:style>
  <w:style w:type="paragraph" w:styleId="a3">
    <w:name w:val="Normal (Web)"/>
    <w:basedOn w:val="a"/>
    <w:uiPriority w:val="99"/>
    <w:unhideWhenUsed/>
    <w:rsid w:val="0050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unhideWhenUsed/>
    <w:rsid w:val="0050114A"/>
    <w:pPr>
      <w:spacing w:after="0" w:line="240" w:lineRule="auto"/>
    </w:pPr>
    <w:rPr>
      <w:rFonts w:ascii="Calibri" w:hAnsi="Calibri" w:cs="Consolas"/>
      <w:szCs w:val="21"/>
    </w:rPr>
  </w:style>
  <w:style w:type="character" w:customStyle="1" w:styleId="a5">
    <w:name w:val="Текст Знак"/>
    <w:basedOn w:val="a0"/>
    <w:link w:val="a4"/>
    <w:uiPriority w:val="99"/>
    <w:rsid w:val="0050114A"/>
    <w:rPr>
      <w:rFonts w:ascii="Calibri" w:hAnsi="Calibri" w:cs="Consolas"/>
      <w:szCs w:val="21"/>
    </w:rPr>
  </w:style>
  <w:style w:type="character" w:styleId="a6">
    <w:name w:val="Hyperlink"/>
    <w:basedOn w:val="a0"/>
    <w:uiPriority w:val="99"/>
    <w:unhideWhenUsed/>
    <w:rsid w:val="00D56706"/>
    <w:rPr>
      <w:color w:val="0000FF"/>
      <w:u w:val="single"/>
    </w:rPr>
  </w:style>
  <w:style w:type="paragraph" w:styleId="a7">
    <w:name w:val="Balloon Text"/>
    <w:basedOn w:val="a"/>
    <w:link w:val="a8"/>
    <w:uiPriority w:val="99"/>
    <w:semiHidden/>
    <w:unhideWhenUsed/>
    <w:rsid w:val="00D567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6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b"/>
    <w:basedOn w:val="a0"/>
    <w:rsid w:val="009047F1"/>
  </w:style>
  <w:style w:type="paragraph" w:styleId="a3">
    <w:name w:val="Normal (Web)"/>
    <w:basedOn w:val="a"/>
    <w:uiPriority w:val="99"/>
    <w:unhideWhenUsed/>
    <w:rsid w:val="0050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unhideWhenUsed/>
    <w:rsid w:val="0050114A"/>
    <w:pPr>
      <w:spacing w:after="0" w:line="240" w:lineRule="auto"/>
    </w:pPr>
    <w:rPr>
      <w:rFonts w:ascii="Calibri" w:hAnsi="Calibri" w:cs="Consolas"/>
      <w:szCs w:val="21"/>
    </w:rPr>
  </w:style>
  <w:style w:type="character" w:customStyle="1" w:styleId="a5">
    <w:name w:val="Текст Знак"/>
    <w:basedOn w:val="a0"/>
    <w:link w:val="a4"/>
    <w:uiPriority w:val="99"/>
    <w:rsid w:val="0050114A"/>
    <w:rPr>
      <w:rFonts w:ascii="Calibri" w:hAnsi="Calibri" w:cs="Consolas"/>
      <w:szCs w:val="21"/>
    </w:rPr>
  </w:style>
  <w:style w:type="character" w:styleId="a6">
    <w:name w:val="Hyperlink"/>
    <w:basedOn w:val="a0"/>
    <w:uiPriority w:val="99"/>
    <w:unhideWhenUsed/>
    <w:rsid w:val="00D56706"/>
    <w:rPr>
      <w:color w:val="0000FF"/>
      <w:u w:val="single"/>
    </w:rPr>
  </w:style>
  <w:style w:type="paragraph" w:styleId="a7">
    <w:name w:val="Balloon Text"/>
    <w:basedOn w:val="a"/>
    <w:link w:val="a8"/>
    <w:uiPriority w:val="99"/>
    <w:semiHidden/>
    <w:unhideWhenUsed/>
    <w:rsid w:val="00D567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6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ess23@23.kada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Полина Олеговна</dc:creator>
  <cp:keywords/>
  <dc:description/>
  <cp:lastModifiedBy>Федорова Полина Олеговна</cp:lastModifiedBy>
  <cp:revision>6</cp:revision>
  <dcterms:created xsi:type="dcterms:W3CDTF">2019-10-31T09:30:00Z</dcterms:created>
  <dcterms:modified xsi:type="dcterms:W3CDTF">2019-11-06T08:07:00Z</dcterms:modified>
</cp:coreProperties>
</file>