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CF" w:rsidRDefault="00241CCF" w:rsidP="00241CCF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9C45FB" w:rsidRDefault="00CA51AE" w:rsidP="0022226F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119CB1" wp14:editId="2FB4F25E">
            <wp:simplePos x="0" y="0"/>
            <wp:positionH relativeFrom="column">
              <wp:posOffset>88265</wp:posOffset>
            </wp:positionH>
            <wp:positionV relativeFrom="paragraph">
              <wp:posOffset>435610</wp:posOffset>
            </wp:positionV>
            <wp:extent cx="3091180" cy="1380490"/>
            <wp:effectExtent l="0" t="0" r="0" b="0"/>
            <wp:wrapTight wrapText="bothSides">
              <wp:wrapPolygon edited="0">
                <wp:start x="0" y="0"/>
                <wp:lineTo x="0" y="21163"/>
                <wp:lineTo x="21431" y="21163"/>
                <wp:lineTo x="21431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Элподпись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Элподпись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3CD">
        <w:rPr>
          <w:rFonts w:ascii="Segoe UI" w:hAnsi="Segoe UI" w:cs="Segoe UI"/>
          <w:b/>
          <w:sz w:val="32"/>
          <w:szCs w:val="32"/>
        </w:rPr>
        <w:t>Преимущества электронной подписи</w:t>
      </w:r>
    </w:p>
    <w:p w:rsidR="007673CD" w:rsidRPr="00E53974" w:rsidRDefault="007673CD" w:rsidP="00E539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53974">
        <w:rPr>
          <w:rFonts w:ascii="Segoe UI" w:eastAsia="Times New Roman" w:hAnsi="Segoe UI" w:cs="Segoe UI"/>
          <w:sz w:val="24"/>
          <w:szCs w:val="24"/>
          <w:lang w:eastAsia="ru-RU"/>
        </w:rPr>
        <w:t>Уже ни для кого не является новостью, что вместо хождения по различным ведомствам и учреждениям для получения государственной или муниципальной услуги достаточно иметь сертификат усиленной квалифицированной электронной подписи (УКЭП), который можно получить в Удостоверяющем центре Кадастровой палаты.</w:t>
      </w:r>
    </w:p>
    <w:p w:rsidR="007673CD" w:rsidRPr="00E53974" w:rsidRDefault="007673CD" w:rsidP="00E539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53974">
        <w:rPr>
          <w:rFonts w:ascii="Segoe UI" w:eastAsia="Times New Roman" w:hAnsi="Segoe UI" w:cs="Segoe UI"/>
          <w:sz w:val="24"/>
          <w:szCs w:val="24"/>
          <w:lang w:eastAsia="ru-RU"/>
        </w:rPr>
        <w:t xml:space="preserve">На сегодняшний день с помощью электронной подписи, выданной Удостоверяющим центром Кадастровой палаты, можно не только подписывать различные документы в электронном виде, но и в режиме </w:t>
      </w:r>
      <w:proofErr w:type="spellStart"/>
      <w:r w:rsidRPr="00E53974">
        <w:rPr>
          <w:rFonts w:ascii="Segoe UI" w:eastAsia="Times New Roman" w:hAnsi="Segoe UI" w:cs="Segoe UI"/>
          <w:sz w:val="24"/>
          <w:szCs w:val="24"/>
          <w:lang w:eastAsia="ru-RU"/>
        </w:rPr>
        <w:t>online</w:t>
      </w:r>
      <w:proofErr w:type="spellEnd"/>
      <w:r w:rsidRPr="00E53974">
        <w:rPr>
          <w:rFonts w:ascii="Segoe UI" w:eastAsia="Times New Roman" w:hAnsi="Segoe UI" w:cs="Segoe UI"/>
          <w:sz w:val="24"/>
          <w:szCs w:val="24"/>
          <w:lang w:eastAsia="ru-RU"/>
        </w:rPr>
        <w:t xml:space="preserve"> осуществить постановку объекта недвижимости на кадастровый учет и зарегистрировать право собственности на него, получить сведения из Единого государственного реестра недвижимости или воспользоваться сервисами Единого портала государственных услуг. Кроме того, при условии наличия выхода в Интернет, данная электронная подпись, позволяет получить загранпаспорт, подать налоговую отчетность и многое другое.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Усиленная квалифицированная электронная подпись (УКЭП), которую можно получить в Кадастровой палате, надежно защищена от подделок и создается с использованием криптографических средств. Стоимость создания и выдачи электронной подписи в электронном виде составляет 700 рублей, что значительно ниже сложившейся на рынке конъюнктуры цен. </w:t>
      </w:r>
    </w:p>
    <w:p w:rsidR="00E53974" w:rsidRPr="00E53974" w:rsidRDefault="00E53974" w:rsidP="00CA51A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Важно понимать, что выданная в Кадастровой палате электронная подпись может быть использована для получения государственных услуг. 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Обладатель электронной подписи может беспрепятственно получать онлайн следующие услуги: 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-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недвижимости; 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- отследить санкции ГИБДД, поставить автомобиль на учет; 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- оформить анкету для получения паспорта; 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- получить ИНН; 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подписью). 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>Электронная подпись стала реальным заменителем обычной подписи - современной технологией, упрощающей нашу жизнь.</w:t>
      </w:r>
    </w:p>
    <w:p w:rsidR="00E53974" w:rsidRPr="00E53974" w:rsidRDefault="00E53974" w:rsidP="00E539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A51AE"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вопросам, связанным с получением квалифицированного сертификата можно обратиться по телефону: 8-861-992-12-99, или по адресу электронной почты: </w:t>
      </w:r>
      <w:hyperlink r:id="rId6" w:history="1">
        <w:r w:rsidRPr="00CA51AE">
          <w:rPr>
            <w:rFonts w:ascii="Segoe UI" w:eastAsia="Times New Roman" w:hAnsi="Segoe UI" w:cs="Segoe UI"/>
            <w:color w:val="000000"/>
            <w:sz w:val="24"/>
            <w:szCs w:val="24"/>
          </w:rPr>
          <w:t>uc_request_23@23.kadastr.ru</w:t>
        </w:r>
      </w:hyperlink>
      <w:r w:rsidRPr="00CA51AE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7673CD" w:rsidRPr="00E53974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53974">
        <w:rPr>
          <w:rFonts w:ascii="Segoe UI" w:hAnsi="Segoe UI" w:cs="Segoe UI"/>
          <w:sz w:val="24"/>
          <w:szCs w:val="24"/>
        </w:rPr>
        <w:t xml:space="preserve">Напомним, с 13 августа владельцы недвижимости получили возможность в заявительном порядке вносить в Единый государственный реестр недвижимости (ЕГРН) </w:t>
      </w:r>
      <w:r w:rsidRPr="00E53974">
        <w:rPr>
          <w:rFonts w:ascii="Segoe UI" w:hAnsi="Segoe UI" w:cs="Segoe UI"/>
          <w:sz w:val="24"/>
          <w:szCs w:val="24"/>
        </w:rPr>
        <w:lastRenderedPageBreak/>
        <w:t>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электронной подписью. При отсутствии такой записи в ЕГРН пр</w:t>
      </w:r>
      <w:r w:rsidR="00CA51AE">
        <w:rPr>
          <w:rFonts w:ascii="Segoe UI" w:hAnsi="Segoe UI" w:cs="Segoe UI"/>
          <w:sz w:val="24"/>
          <w:szCs w:val="24"/>
        </w:rPr>
        <w:t>овести сделку дистанционно</w:t>
      </w:r>
      <w:r w:rsidRPr="00E53974">
        <w:rPr>
          <w:rFonts w:ascii="Segoe UI" w:hAnsi="Segoe UI" w:cs="Segoe UI"/>
          <w:sz w:val="24"/>
          <w:szCs w:val="24"/>
        </w:rPr>
        <w:t xml:space="preserve"> невозможно.</w:t>
      </w:r>
    </w:p>
    <w:p w:rsidR="00DC26FE" w:rsidRPr="0042114E" w:rsidRDefault="00DC26FE" w:rsidP="00DC26FE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42114E">
        <w:rPr>
          <w:rFonts w:ascii="Segoe UI" w:hAnsi="Segoe UI" w:cs="Segoe UI"/>
          <w:color w:val="000000" w:themeColor="text1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</w:rPr>
        <w:t>________________</w:t>
      </w:r>
    </w:p>
    <w:p w:rsidR="00DC26FE" w:rsidRPr="0042114E" w:rsidRDefault="00DC26FE" w:rsidP="00DC26FE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42114E">
        <w:rPr>
          <w:rFonts w:ascii="Segoe UI" w:hAnsi="Segoe UI" w:cs="Segoe UI"/>
          <w:color w:val="000000" w:themeColor="text1"/>
        </w:rPr>
        <w:t>Пресс-служба Кадастровой палаты по Краснодарскому краю</w:t>
      </w:r>
    </w:p>
    <w:p w:rsidR="00DC26FE" w:rsidRPr="0042114E" w:rsidRDefault="00DC26FE" w:rsidP="00DC26FE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u w:val="single"/>
        </w:rPr>
      </w:pPr>
      <w:hyperlink r:id="rId7" w:history="1">
        <w:r w:rsidRPr="0042114E">
          <w:rPr>
            <w:rStyle w:val="a4"/>
            <w:rFonts w:ascii="Segoe UI" w:hAnsi="Segoe UI" w:cs="Segoe UI"/>
          </w:rPr>
          <w:t>press23@23.kadastr.ru</w:t>
        </w:r>
      </w:hyperlink>
    </w:p>
    <w:p w:rsidR="00CA51AE" w:rsidRPr="00A768D5" w:rsidRDefault="00CA51AE" w:rsidP="00CA51AE">
      <w:pPr>
        <w:pStyle w:val="a3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E53974" w:rsidRPr="007673CD" w:rsidRDefault="00E53974" w:rsidP="00E5397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E53974" w:rsidRPr="007673CD" w:rsidSect="00CA51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0F"/>
    <w:rsid w:val="00094434"/>
    <w:rsid w:val="0022226F"/>
    <w:rsid w:val="00241CCF"/>
    <w:rsid w:val="00361E39"/>
    <w:rsid w:val="004C2326"/>
    <w:rsid w:val="005E5AC5"/>
    <w:rsid w:val="0069300F"/>
    <w:rsid w:val="007673CD"/>
    <w:rsid w:val="00CA51AE"/>
    <w:rsid w:val="00DC26FE"/>
    <w:rsid w:val="00E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1A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A5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1A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C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1A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A5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1A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C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c_request_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6</cp:revision>
  <dcterms:created xsi:type="dcterms:W3CDTF">2019-10-08T12:42:00Z</dcterms:created>
  <dcterms:modified xsi:type="dcterms:W3CDTF">2019-10-21T08:16:00Z</dcterms:modified>
</cp:coreProperties>
</file>