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3C1D" w:rsidRDefault="00A53C1D" w:rsidP="00A53C1D">
      <w:pPr>
        <w:pStyle w:val="1"/>
        <w:spacing w:before="0" w:after="0"/>
        <w:jc w:val="right"/>
      </w:pPr>
      <w:r>
        <w:rPr>
          <w:rFonts w:cs="Times New Roman"/>
          <w:szCs w:val="24"/>
        </w:rPr>
        <w:t xml:space="preserve"> </w:t>
      </w:r>
      <w:r>
        <w:rPr>
          <w:u w:val="single"/>
        </w:rPr>
        <w:t>Проект:</w:t>
      </w:r>
    </w:p>
    <w:p w:rsidR="00A53C1D" w:rsidRDefault="00A53C1D" w:rsidP="00A53C1D">
      <w:pPr>
        <w:jc w:val="center"/>
        <w:rPr>
          <w:rFonts w:ascii="Arial" w:hAnsi="Arial" w:cs="Arial"/>
          <w:sz w:val="26"/>
          <w:szCs w:val="26"/>
        </w:rPr>
      </w:pPr>
      <w:r>
        <w:rPr>
          <w:noProof/>
          <w:sz w:val="28"/>
          <w:szCs w:val="28"/>
        </w:rPr>
        <w:drawing>
          <wp:inline distT="0" distB="0" distL="0" distR="0">
            <wp:extent cx="520700" cy="654050"/>
            <wp:effectExtent l="0" t="0" r="0" b="0"/>
            <wp:docPr id="1" name="Рисунок 1" descr="Описание: Описание: Описание: Описание: Молдаванское СП Крымского р-на-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Молдаванское СП Крымского р-на-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3C1D" w:rsidRDefault="00A53C1D" w:rsidP="00A53C1D">
      <w:pPr>
        <w:jc w:val="center"/>
        <w:rPr>
          <w:rFonts w:eastAsiaTheme="minorHAnsi" w:cs="Times New Roman"/>
          <w:b/>
          <w:sz w:val="32"/>
          <w:szCs w:val="32"/>
        </w:rPr>
      </w:pPr>
      <w:r>
        <w:rPr>
          <w:b/>
          <w:sz w:val="32"/>
          <w:szCs w:val="32"/>
        </w:rPr>
        <w:t>АДМИНИСТРАЦИЯ МОЛДАВАНСКОГО СЕЛЬСКОГО ПОСЕЛЕНИЯ КРЫМСКОГО РАЙОНА</w:t>
      </w:r>
    </w:p>
    <w:p w:rsidR="00A53C1D" w:rsidRDefault="00A53C1D" w:rsidP="00A53C1D">
      <w:pPr>
        <w:jc w:val="center"/>
        <w:rPr>
          <w:rFonts w:eastAsia="Times New Roman"/>
          <w:b/>
          <w:sz w:val="32"/>
          <w:szCs w:val="32"/>
        </w:rPr>
      </w:pPr>
    </w:p>
    <w:p w:rsidR="00A53C1D" w:rsidRDefault="00A53C1D" w:rsidP="00A53C1D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A53C1D" w:rsidRDefault="00A53C1D" w:rsidP="00A53C1D">
      <w:pPr>
        <w:rPr>
          <w:szCs w:val="24"/>
        </w:rPr>
      </w:pPr>
    </w:p>
    <w:p w:rsidR="00A53C1D" w:rsidRDefault="00A53C1D" w:rsidP="00A53C1D">
      <w:r>
        <w:t xml:space="preserve">от __.__.2025                                                                                                                       №__ </w:t>
      </w:r>
    </w:p>
    <w:p w:rsidR="00A53C1D" w:rsidRDefault="00A53C1D" w:rsidP="00A53C1D">
      <w:pPr>
        <w:jc w:val="center"/>
      </w:pPr>
    </w:p>
    <w:p w:rsidR="00A53C1D" w:rsidRDefault="00A53C1D" w:rsidP="00A53C1D">
      <w:pPr>
        <w:jc w:val="center"/>
      </w:pPr>
      <w:r>
        <w:t>село Молдаванское</w:t>
      </w:r>
    </w:p>
    <w:p w:rsidR="009B0F48" w:rsidRPr="00A53C1D" w:rsidRDefault="009B0F48" w:rsidP="00A53C1D">
      <w:pPr>
        <w:adjustRightInd w:val="0"/>
        <w:rPr>
          <w:rFonts w:eastAsia="Times New Roman" w:cs="Times New Roman"/>
          <w:b/>
          <w:spacing w:val="-3"/>
          <w:sz w:val="28"/>
          <w:szCs w:val="28"/>
        </w:rPr>
      </w:pPr>
    </w:p>
    <w:p w:rsidR="009B0F48" w:rsidRPr="00420910" w:rsidRDefault="00DA615B">
      <w:pPr>
        <w:pStyle w:val="1"/>
        <w:rPr>
          <w:rFonts w:cs="Times New Roman"/>
          <w:szCs w:val="24"/>
        </w:rPr>
      </w:pPr>
      <w:r w:rsidRPr="00420910">
        <w:rPr>
          <w:rFonts w:cs="Times New Roman"/>
          <w:szCs w:val="24"/>
        </w:rPr>
        <w:t xml:space="preserve">О внесении изменений в постановление администрации </w:t>
      </w:r>
      <w:r w:rsidR="00A53C1D" w:rsidRPr="00A53C1D">
        <w:rPr>
          <w:rFonts w:cs="Times New Roman"/>
          <w:szCs w:val="24"/>
        </w:rPr>
        <w:t>Молдаванского</w:t>
      </w:r>
      <w:r w:rsidRPr="00420910">
        <w:rPr>
          <w:rFonts w:cs="Times New Roman"/>
          <w:szCs w:val="24"/>
        </w:rPr>
        <w:t xml:space="preserve"> сельског</w:t>
      </w:r>
      <w:r w:rsidR="00A53C1D">
        <w:rPr>
          <w:rFonts w:cs="Times New Roman"/>
          <w:szCs w:val="24"/>
        </w:rPr>
        <w:t>о поселения Крымского района от 10 июня 2021 г. № 128</w:t>
      </w:r>
      <w:r w:rsidRPr="00420910">
        <w:rPr>
          <w:rFonts w:cs="Times New Roman"/>
          <w:szCs w:val="24"/>
        </w:rPr>
        <w:t xml:space="preserve"> «</w:t>
      </w:r>
      <w:r w:rsidR="00300E96" w:rsidRPr="00420910">
        <w:rPr>
          <w:rFonts w:cs="Times New Roman"/>
          <w:szCs w:val="24"/>
        </w:rPr>
        <w:t xml:space="preserve">Об утверждении Положения о порядке взаимодействия администрации </w:t>
      </w:r>
      <w:r w:rsidR="00A53C1D">
        <w:rPr>
          <w:rFonts w:cs="Times New Roman"/>
          <w:szCs w:val="24"/>
        </w:rPr>
        <w:t>Молдаванского</w:t>
      </w:r>
      <w:r w:rsidR="00300E96" w:rsidRPr="00420910">
        <w:rPr>
          <w:rFonts w:cs="Times New Roman"/>
          <w:szCs w:val="24"/>
        </w:rPr>
        <w:t xml:space="preserve"> сельского поселения Крымского района и подведомственных муниципальных учреждений с организаторами добровольческой (волонтерской) деятельности, добровольческими (волонтерскими) организациями</w:t>
      </w:r>
      <w:r w:rsidRPr="00420910">
        <w:rPr>
          <w:rFonts w:cs="Times New Roman"/>
          <w:szCs w:val="24"/>
        </w:rPr>
        <w:t>»</w:t>
      </w:r>
    </w:p>
    <w:p w:rsidR="009B0F48" w:rsidRPr="00420910" w:rsidRDefault="009B0F48">
      <w:pPr>
        <w:pStyle w:val="a3"/>
        <w:rPr>
          <w:rFonts w:cs="Times New Roman"/>
          <w:szCs w:val="24"/>
        </w:rPr>
      </w:pPr>
    </w:p>
    <w:p w:rsidR="00A53C1D" w:rsidRDefault="00300E96" w:rsidP="00F431C9">
      <w:pPr>
        <w:pStyle w:val="a3"/>
        <w:ind w:firstLine="567"/>
        <w:rPr>
          <w:rFonts w:cs="Times New Roman"/>
          <w:szCs w:val="24"/>
          <w:shd w:val="clear" w:color="auto" w:fill="FFFFFF"/>
        </w:rPr>
      </w:pPr>
      <w:proofErr w:type="gramStart"/>
      <w:r w:rsidRPr="00420910">
        <w:rPr>
          <w:rFonts w:cs="Times New Roman"/>
          <w:szCs w:val="24"/>
        </w:rPr>
        <w:t xml:space="preserve">В соответствии с </w:t>
      </w:r>
      <w:hyperlink r:id="rId8" w:history="1">
        <w:r w:rsidRPr="00420910">
          <w:rPr>
            <w:rFonts w:cs="Times New Roman"/>
            <w:szCs w:val="24"/>
          </w:rPr>
          <w:t>пунктом 4 статьи 17.3</w:t>
        </w:r>
      </w:hyperlink>
      <w:r w:rsidRPr="00420910">
        <w:rPr>
          <w:rFonts w:cs="Times New Roman"/>
          <w:szCs w:val="24"/>
        </w:rPr>
        <w:t xml:space="preserve"> Федерального закона от 11</w:t>
      </w:r>
      <w:r w:rsidR="00F431C9" w:rsidRPr="00420910">
        <w:rPr>
          <w:rFonts w:cs="Times New Roman"/>
          <w:szCs w:val="24"/>
        </w:rPr>
        <w:t xml:space="preserve"> августа </w:t>
      </w:r>
      <w:r w:rsidRPr="00420910">
        <w:rPr>
          <w:rFonts w:cs="Times New Roman"/>
          <w:szCs w:val="24"/>
        </w:rPr>
        <w:t>1995</w:t>
      </w:r>
      <w:r w:rsidR="00DA615B" w:rsidRPr="00420910">
        <w:rPr>
          <w:rFonts w:cs="Times New Roman"/>
          <w:szCs w:val="24"/>
        </w:rPr>
        <w:t xml:space="preserve"> г.</w:t>
      </w:r>
      <w:r w:rsidRPr="00420910">
        <w:rPr>
          <w:rFonts w:cs="Times New Roman"/>
          <w:szCs w:val="24"/>
        </w:rPr>
        <w:t xml:space="preserve"> </w:t>
      </w:r>
      <w:r w:rsidR="00DA615B" w:rsidRPr="00420910">
        <w:rPr>
          <w:rFonts w:cs="Times New Roman"/>
          <w:szCs w:val="24"/>
        </w:rPr>
        <w:t>№ 135-ФЗ «</w:t>
      </w:r>
      <w:r w:rsidRPr="00420910">
        <w:rPr>
          <w:rFonts w:cs="Times New Roman"/>
          <w:szCs w:val="24"/>
        </w:rPr>
        <w:t>О благотворительной деятельности и добровольчестве (</w:t>
      </w:r>
      <w:proofErr w:type="spellStart"/>
      <w:r w:rsidRPr="00420910">
        <w:rPr>
          <w:rFonts w:cs="Times New Roman"/>
          <w:szCs w:val="24"/>
        </w:rPr>
        <w:t>волонтерстве</w:t>
      </w:r>
      <w:proofErr w:type="spellEnd"/>
      <w:r w:rsidRPr="00420910">
        <w:rPr>
          <w:rFonts w:cs="Times New Roman"/>
          <w:szCs w:val="24"/>
        </w:rPr>
        <w:t>)</w:t>
      </w:r>
      <w:r w:rsidR="00F431C9" w:rsidRPr="00420910">
        <w:rPr>
          <w:rFonts w:cs="Times New Roman"/>
          <w:szCs w:val="24"/>
        </w:rPr>
        <w:t>»</w:t>
      </w:r>
      <w:r w:rsidRPr="00420910">
        <w:rPr>
          <w:rFonts w:cs="Times New Roman"/>
          <w:szCs w:val="24"/>
        </w:rPr>
        <w:t xml:space="preserve">, </w:t>
      </w:r>
      <w:hyperlink r:id="rId9" w:history="1">
        <w:r w:rsidRPr="00420910">
          <w:rPr>
            <w:rFonts w:cs="Times New Roman"/>
            <w:szCs w:val="24"/>
          </w:rPr>
          <w:t>постановлением</w:t>
        </w:r>
      </w:hyperlink>
      <w:r w:rsidRPr="00420910">
        <w:rPr>
          <w:rFonts w:cs="Times New Roman"/>
          <w:szCs w:val="24"/>
        </w:rPr>
        <w:t xml:space="preserve"> Правительства Российской Федерации от 28</w:t>
      </w:r>
      <w:r w:rsidR="00F431C9" w:rsidRPr="00420910">
        <w:rPr>
          <w:rFonts w:cs="Times New Roman"/>
          <w:szCs w:val="24"/>
        </w:rPr>
        <w:t xml:space="preserve"> ноября </w:t>
      </w:r>
      <w:r w:rsidRPr="00420910">
        <w:rPr>
          <w:rFonts w:cs="Times New Roman"/>
          <w:szCs w:val="24"/>
        </w:rPr>
        <w:t>2018</w:t>
      </w:r>
      <w:r w:rsidR="00F431C9" w:rsidRPr="00420910">
        <w:rPr>
          <w:rFonts w:cs="Times New Roman"/>
          <w:szCs w:val="24"/>
        </w:rPr>
        <w:t xml:space="preserve"> г. № 1425 «</w:t>
      </w:r>
      <w:r w:rsidRPr="00420910">
        <w:rPr>
          <w:rFonts w:cs="Times New Roman"/>
          <w:szCs w:val="24"/>
        </w:rPr>
        <w:t>Об утверждении общих требований к порядку взаимодействия федеральных органов исполнительной власти, органов исполнительной власти субъектов Российской Федерации, органов местного самоуправления, подведомственных им государственных и муниципальных учреждений, иных организаций с</w:t>
      </w:r>
      <w:proofErr w:type="gramEnd"/>
      <w:r w:rsidRPr="00420910">
        <w:rPr>
          <w:rFonts w:cs="Times New Roman"/>
          <w:szCs w:val="24"/>
        </w:rPr>
        <w:t xml:space="preserve"> </w:t>
      </w:r>
      <w:proofErr w:type="gramStart"/>
      <w:r w:rsidRPr="00420910">
        <w:rPr>
          <w:rFonts w:cs="Times New Roman"/>
          <w:szCs w:val="24"/>
        </w:rPr>
        <w:t>организаторами добровольческой (волонтерской) деятельности и добровольческими (волонтерскими) организациями и перечня видов деятельности, в отношении которых федеральными органами исполнительной власти, органами исполнительной власти субъектов Российской Федерации, органами местного самоуправления утверждается порядок взаимодействия государственных и муниципальных учреждений с организаторами добровольческой (волонтерской) деятельности, добровольческими (волонтерскими) организациями</w:t>
      </w:r>
      <w:r w:rsidR="00F431C9" w:rsidRPr="00420910">
        <w:rPr>
          <w:rFonts w:cs="Times New Roman"/>
          <w:szCs w:val="24"/>
        </w:rPr>
        <w:t>»</w:t>
      </w:r>
      <w:r w:rsidRPr="00420910">
        <w:rPr>
          <w:rFonts w:cs="Times New Roman"/>
          <w:szCs w:val="24"/>
        </w:rPr>
        <w:t xml:space="preserve">, </w:t>
      </w:r>
      <w:r w:rsidR="00F431C9" w:rsidRPr="00420910">
        <w:rPr>
          <w:rFonts w:cs="Times New Roman"/>
          <w:szCs w:val="24"/>
        </w:rPr>
        <w:t xml:space="preserve">в целях актуализации регламентированного порядка </w:t>
      </w:r>
      <w:r w:rsidR="00A53C1D">
        <w:rPr>
          <w:rFonts w:cs="Times New Roman"/>
          <w:szCs w:val="24"/>
          <w:shd w:val="clear" w:color="auto" w:fill="FFFFFF"/>
        </w:rPr>
        <w:t xml:space="preserve">взаимодействия </w:t>
      </w:r>
      <w:r w:rsidR="00F431C9" w:rsidRPr="00420910">
        <w:rPr>
          <w:rFonts w:cs="Times New Roman"/>
          <w:szCs w:val="24"/>
        </w:rPr>
        <w:t>с организаторами добровольческой (волонтерской) деятельности</w:t>
      </w:r>
      <w:r w:rsidR="00F431C9" w:rsidRPr="00420910">
        <w:rPr>
          <w:rFonts w:cs="Times New Roman"/>
          <w:szCs w:val="24"/>
          <w:shd w:val="clear" w:color="auto" w:fill="FFFFFF"/>
        </w:rPr>
        <w:t xml:space="preserve">, добровольческими (волонтерскими) организациями администрацией </w:t>
      </w:r>
      <w:r w:rsidR="00A53C1D">
        <w:rPr>
          <w:rFonts w:cs="Times New Roman"/>
          <w:szCs w:val="24"/>
          <w:shd w:val="clear" w:color="auto" w:fill="FFFFFF"/>
        </w:rPr>
        <w:t>Молдаванского</w:t>
      </w:r>
      <w:r w:rsidR="00F431C9" w:rsidRPr="00420910">
        <w:rPr>
          <w:rFonts w:cs="Times New Roman"/>
          <w:szCs w:val="24"/>
          <w:shd w:val="clear" w:color="auto" w:fill="FFFFFF"/>
        </w:rPr>
        <w:t xml:space="preserve"> сельского</w:t>
      </w:r>
      <w:proofErr w:type="gramEnd"/>
      <w:r w:rsidR="00F431C9" w:rsidRPr="00420910">
        <w:rPr>
          <w:rFonts w:cs="Times New Roman"/>
          <w:szCs w:val="24"/>
          <w:shd w:val="clear" w:color="auto" w:fill="FFFFFF"/>
        </w:rPr>
        <w:t xml:space="preserve"> поселения Крымского </w:t>
      </w:r>
      <w:proofErr w:type="gramStart"/>
      <w:r w:rsidR="00F431C9" w:rsidRPr="00420910">
        <w:rPr>
          <w:rFonts w:cs="Times New Roman"/>
          <w:szCs w:val="24"/>
          <w:shd w:val="clear" w:color="auto" w:fill="FFFFFF"/>
        </w:rPr>
        <w:t>района</w:t>
      </w:r>
      <w:proofErr w:type="gramEnd"/>
      <w:r w:rsidR="00F431C9" w:rsidRPr="00420910">
        <w:rPr>
          <w:rFonts w:cs="Times New Roman"/>
          <w:szCs w:val="24"/>
          <w:shd w:val="clear" w:color="auto" w:fill="FFFFFF"/>
        </w:rPr>
        <w:t xml:space="preserve"> а также подведомственными муниципальными учреждениями, </w:t>
      </w:r>
    </w:p>
    <w:p w:rsidR="009B0F48" w:rsidRPr="00420910" w:rsidRDefault="00300E96" w:rsidP="00A53C1D">
      <w:pPr>
        <w:pStyle w:val="a3"/>
        <w:ind w:firstLine="0"/>
        <w:rPr>
          <w:rFonts w:cs="Times New Roman"/>
          <w:szCs w:val="24"/>
          <w:shd w:val="clear" w:color="auto" w:fill="FFFFFF"/>
        </w:rPr>
      </w:pPr>
      <w:proofErr w:type="gramStart"/>
      <w:r w:rsidRPr="00420910">
        <w:rPr>
          <w:rFonts w:cs="Times New Roman"/>
          <w:szCs w:val="24"/>
        </w:rPr>
        <w:t>п</w:t>
      </w:r>
      <w:proofErr w:type="gramEnd"/>
      <w:r w:rsidR="00F431C9" w:rsidRPr="00420910">
        <w:rPr>
          <w:rFonts w:cs="Times New Roman"/>
          <w:szCs w:val="24"/>
        </w:rPr>
        <w:t xml:space="preserve"> </w:t>
      </w:r>
      <w:r w:rsidRPr="00420910">
        <w:rPr>
          <w:rFonts w:cs="Times New Roman"/>
          <w:szCs w:val="24"/>
        </w:rPr>
        <w:t>о</w:t>
      </w:r>
      <w:r w:rsidR="00F431C9" w:rsidRPr="00420910">
        <w:rPr>
          <w:rFonts w:cs="Times New Roman"/>
          <w:szCs w:val="24"/>
        </w:rPr>
        <w:t xml:space="preserve"> </w:t>
      </w:r>
      <w:r w:rsidRPr="00420910">
        <w:rPr>
          <w:rFonts w:cs="Times New Roman"/>
          <w:szCs w:val="24"/>
        </w:rPr>
        <w:t>с</w:t>
      </w:r>
      <w:r w:rsidR="00F431C9" w:rsidRPr="00420910">
        <w:rPr>
          <w:rFonts w:cs="Times New Roman"/>
          <w:szCs w:val="24"/>
        </w:rPr>
        <w:t xml:space="preserve"> </w:t>
      </w:r>
      <w:r w:rsidRPr="00420910">
        <w:rPr>
          <w:rFonts w:cs="Times New Roman"/>
          <w:szCs w:val="24"/>
        </w:rPr>
        <w:t>т</w:t>
      </w:r>
      <w:r w:rsidR="00F431C9" w:rsidRPr="00420910">
        <w:rPr>
          <w:rFonts w:cs="Times New Roman"/>
          <w:szCs w:val="24"/>
        </w:rPr>
        <w:t xml:space="preserve"> </w:t>
      </w:r>
      <w:r w:rsidRPr="00420910">
        <w:rPr>
          <w:rFonts w:cs="Times New Roman"/>
          <w:szCs w:val="24"/>
        </w:rPr>
        <w:t>а</w:t>
      </w:r>
      <w:r w:rsidR="00F431C9" w:rsidRPr="00420910">
        <w:rPr>
          <w:rFonts w:cs="Times New Roman"/>
          <w:szCs w:val="24"/>
        </w:rPr>
        <w:t xml:space="preserve"> </w:t>
      </w:r>
      <w:r w:rsidRPr="00420910">
        <w:rPr>
          <w:rFonts w:cs="Times New Roman"/>
          <w:szCs w:val="24"/>
        </w:rPr>
        <w:t>н</w:t>
      </w:r>
      <w:r w:rsidR="00F431C9" w:rsidRPr="00420910">
        <w:rPr>
          <w:rFonts w:cs="Times New Roman"/>
          <w:szCs w:val="24"/>
        </w:rPr>
        <w:t xml:space="preserve"> </w:t>
      </w:r>
      <w:r w:rsidRPr="00420910">
        <w:rPr>
          <w:rFonts w:cs="Times New Roman"/>
          <w:szCs w:val="24"/>
        </w:rPr>
        <w:t>о</w:t>
      </w:r>
      <w:r w:rsidR="00F431C9" w:rsidRPr="00420910">
        <w:rPr>
          <w:rFonts w:cs="Times New Roman"/>
          <w:szCs w:val="24"/>
        </w:rPr>
        <w:t xml:space="preserve"> </w:t>
      </w:r>
      <w:r w:rsidRPr="00420910">
        <w:rPr>
          <w:rFonts w:cs="Times New Roman"/>
          <w:szCs w:val="24"/>
        </w:rPr>
        <w:t>в</w:t>
      </w:r>
      <w:r w:rsidR="00F431C9" w:rsidRPr="00420910">
        <w:rPr>
          <w:rFonts w:cs="Times New Roman"/>
          <w:szCs w:val="24"/>
        </w:rPr>
        <w:t xml:space="preserve"> </w:t>
      </w:r>
      <w:r w:rsidRPr="00420910">
        <w:rPr>
          <w:rFonts w:cs="Times New Roman"/>
          <w:szCs w:val="24"/>
        </w:rPr>
        <w:t>л</w:t>
      </w:r>
      <w:r w:rsidR="00F431C9" w:rsidRPr="00420910">
        <w:rPr>
          <w:rFonts w:cs="Times New Roman"/>
          <w:szCs w:val="24"/>
        </w:rPr>
        <w:t xml:space="preserve"> </w:t>
      </w:r>
      <w:r w:rsidRPr="00420910">
        <w:rPr>
          <w:rFonts w:cs="Times New Roman"/>
          <w:szCs w:val="24"/>
        </w:rPr>
        <w:t>я</w:t>
      </w:r>
      <w:r w:rsidR="00F431C9" w:rsidRPr="00420910">
        <w:rPr>
          <w:rFonts w:cs="Times New Roman"/>
          <w:szCs w:val="24"/>
        </w:rPr>
        <w:t xml:space="preserve"> </w:t>
      </w:r>
      <w:r w:rsidRPr="00420910">
        <w:rPr>
          <w:rFonts w:cs="Times New Roman"/>
          <w:szCs w:val="24"/>
        </w:rPr>
        <w:t>ю:</w:t>
      </w:r>
    </w:p>
    <w:p w:rsidR="00F431C9" w:rsidRPr="00420910" w:rsidRDefault="00300E96" w:rsidP="00F431C9">
      <w:pPr>
        <w:pStyle w:val="a3"/>
        <w:ind w:firstLine="567"/>
        <w:rPr>
          <w:rFonts w:cs="Times New Roman"/>
          <w:szCs w:val="24"/>
        </w:rPr>
      </w:pPr>
      <w:r w:rsidRPr="00420910">
        <w:rPr>
          <w:rFonts w:cs="Times New Roman"/>
          <w:szCs w:val="24"/>
        </w:rPr>
        <w:t>1. </w:t>
      </w:r>
      <w:r w:rsidR="00F431C9" w:rsidRPr="00420910">
        <w:rPr>
          <w:rFonts w:cs="Times New Roman"/>
          <w:szCs w:val="24"/>
        </w:rPr>
        <w:t xml:space="preserve">Внести изменения в постановление администрации от </w:t>
      </w:r>
      <w:r w:rsidR="00A53C1D">
        <w:rPr>
          <w:rFonts w:cs="Times New Roman"/>
          <w:szCs w:val="24"/>
        </w:rPr>
        <w:t>10 июня 2021 г. № 128</w:t>
      </w:r>
      <w:r w:rsidR="00F431C9" w:rsidRPr="00420910">
        <w:rPr>
          <w:rFonts w:cs="Times New Roman"/>
          <w:szCs w:val="24"/>
        </w:rPr>
        <w:t xml:space="preserve"> «Об утверждении Положения о порядке взаимодействия администрации </w:t>
      </w:r>
      <w:r w:rsidR="00A53C1D">
        <w:rPr>
          <w:rFonts w:cs="Times New Roman"/>
          <w:szCs w:val="24"/>
        </w:rPr>
        <w:t>Молдаванского</w:t>
      </w:r>
      <w:r w:rsidR="00F431C9" w:rsidRPr="00420910">
        <w:rPr>
          <w:rFonts w:cs="Times New Roman"/>
          <w:szCs w:val="24"/>
        </w:rPr>
        <w:t xml:space="preserve"> сельского поселения Крымского района и подведомственных муниципальных учреждений с организаторами добровольческой (волонтерской) деятельности, добровольческими (волонтерскими) организациями» </w:t>
      </w:r>
      <w:r w:rsidR="00F431C9" w:rsidRPr="00A83A18">
        <w:rPr>
          <w:rFonts w:cs="Times New Roman"/>
          <w:szCs w:val="24"/>
          <w:highlight w:val="yellow"/>
        </w:rPr>
        <w:t>изложив пункт 1 приложения</w:t>
      </w:r>
      <w:r w:rsidR="00F431C9" w:rsidRPr="00420910">
        <w:rPr>
          <w:rFonts w:cs="Times New Roman"/>
          <w:szCs w:val="24"/>
        </w:rPr>
        <w:t xml:space="preserve"> к нему в следующей редакции:</w:t>
      </w:r>
    </w:p>
    <w:p w:rsidR="00033DB2" w:rsidRPr="00420910" w:rsidRDefault="00F431C9" w:rsidP="00033DB2">
      <w:pPr>
        <w:pStyle w:val="a3"/>
        <w:ind w:firstLine="567"/>
        <w:rPr>
          <w:rFonts w:cs="Times New Roman"/>
          <w:szCs w:val="24"/>
        </w:rPr>
      </w:pPr>
      <w:r w:rsidRPr="00420910">
        <w:rPr>
          <w:rFonts w:cs="Times New Roman"/>
          <w:szCs w:val="24"/>
        </w:rPr>
        <w:t>«</w:t>
      </w:r>
      <w:r w:rsidR="00033DB2" w:rsidRPr="00420910">
        <w:rPr>
          <w:rFonts w:cs="Times New Roman"/>
          <w:szCs w:val="24"/>
        </w:rPr>
        <w:t>1. Общие положения</w:t>
      </w:r>
    </w:p>
    <w:p w:rsidR="00033DB2" w:rsidRPr="00420910" w:rsidRDefault="00033DB2" w:rsidP="00033DB2">
      <w:pPr>
        <w:pStyle w:val="a3"/>
        <w:ind w:firstLine="567"/>
        <w:rPr>
          <w:rFonts w:cs="Times New Roman"/>
          <w:szCs w:val="24"/>
        </w:rPr>
      </w:pPr>
      <w:r w:rsidRPr="00420910">
        <w:rPr>
          <w:rFonts w:cs="Times New Roman"/>
          <w:szCs w:val="24"/>
        </w:rPr>
        <w:t xml:space="preserve">1.1. Добровольческая (волонтерская) деятельность на территории </w:t>
      </w:r>
      <w:r w:rsidR="00A53C1D">
        <w:rPr>
          <w:rFonts w:cs="Times New Roman"/>
          <w:szCs w:val="24"/>
        </w:rPr>
        <w:t>Молдаванского</w:t>
      </w:r>
      <w:r w:rsidRPr="00420910">
        <w:rPr>
          <w:rFonts w:cs="Times New Roman"/>
          <w:szCs w:val="24"/>
        </w:rPr>
        <w:t xml:space="preserve"> сельского поселения Крымского района осуществляется в соответствии с </w:t>
      </w:r>
      <w:hyperlink r:id="rId10" w:tgtFrame="_blank" w:history="1">
        <w:r w:rsidRPr="00420910">
          <w:rPr>
            <w:rStyle w:val="af4"/>
            <w:rFonts w:cs="Times New Roman"/>
            <w:color w:val="auto"/>
            <w:szCs w:val="24"/>
            <w:u w:val="none"/>
          </w:rPr>
          <w:t>Федеральным законом</w:t>
        </w:r>
      </w:hyperlink>
      <w:r w:rsidRPr="00420910">
        <w:rPr>
          <w:rFonts w:cs="Times New Roman"/>
          <w:szCs w:val="24"/>
        </w:rPr>
        <w:t> от 11 августа 1995 г.  № 135-ФЗ «О благотворительной деятельности и добровольчестве (</w:t>
      </w:r>
      <w:proofErr w:type="spellStart"/>
      <w:r w:rsidRPr="00420910">
        <w:rPr>
          <w:rFonts w:cs="Times New Roman"/>
          <w:szCs w:val="24"/>
        </w:rPr>
        <w:t>волонтерстве</w:t>
      </w:r>
      <w:proofErr w:type="spellEnd"/>
      <w:r w:rsidRPr="00420910">
        <w:rPr>
          <w:rFonts w:cs="Times New Roman"/>
          <w:szCs w:val="24"/>
        </w:rPr>
        <w:t xml:space="preserve">)» (далее – Закон № 135-ФЗ), иным федеральным </w:t>
      </w:r>
      <w:r w:rsidRPr="00420910">
        <w:rPr>
          <w:rFonts w:cs="Times New Roman"/>
          <w:szCs w:val="24"/>
        </w:rPr>
        <w:lastRenderedPageBreak/>
        <w:t xml:space="preserve">законодательством, законодательством Краснодарского края, нормативными правовыми актами </w:t>
      </w:r>
      <w:r w:rsidR="00A53C1D">
        <w:rPr>
          <w:rFonts w:cs="Times New Roman"/>
          <w:szCs w:val="24"/>
        </w:rPr>
        <w:t>Молдаванского</w:t>
      </w:r>
      <w:r w:rsidRPr="00420910">
        <w:rPr>
          <w:rFonts w:cs="Times New Roman"/>
          <w:szCs w:val="24"/>
        </w:rPr>
        <w:t xml:space="preserve"> сельского поселения Крымского района.</w:t>
      </w:r>
    </w:p>
    <w:p w:rsidR="00033DB2" w:rsidRPr="00420910" w:rsidRDefault="00033DB2" w:rsidP="00033DB2">
      <w:pPr>
        <w:pStyle w:val="a3"/>
        <w:ind w:firstLine="567"/>
        <w:rPr>
          <w:rFonts w:cs="Times New Roman"/>
          <w:szCs w:val="24"/>
        </w:rPr>
      </w:pPr>
      <w:proofErr w:type="gramStart"/>
      <w:r w:rsidRPr="00420910">
        <w:rPr>
          <w:rFonts w:cs="Times New Roman"/>
          <w:szCs w:val="24"/>
        </w:rPr>
        <w:t xml:space="preserve">Настоящий Порядок регулирует отношения, связанные с </w:t>
      </w:r>
      <w:r w:rsidR="00A53C1D">
        <w:rPr>
          <w:rFonts w:cs="Times New Roman"/>
          <w:szCs w:val="24"/>
        </w:rPr>
        <w:t>осуществлением взаимодействия с организаторами добровольческой (волонтерской) деятельности</w:t>
      </w:r>
      <w:r w:rsidRPr="00A53C1D">
        <w:rPr>
          <w:rFonts w:cs="Times New Roman"/>
          <w:szCs w:val="24"/>
        </w:rPr>
        <w:t xml:space="preserve"> добровольческими</w:t>
      </w:r>
      <w:r w:rsidRPr="00420910">
        <w:rPr>
          <w:rFonts w:cs="Times New Roman"/>
          <w:szCs w:val="24"/>
        </w:rPr>
        <w:t xml:space="preserve"> (волонтерскими) организациями администрацией </w:t>
      </w:r>
      <w:r w:rsidR="00A53C1D">
        <w:rPr>
          <w:rFonts w:cs="Times New Roman"/>
          <w:szCs w:val="24"/>
        </w:rPr>
        <w:t>Молдаванского</w:t>
      </w:r>
      <w:r w:rsidRPr="00420910">
        <w:rPr>
          <w:rFonts w:cs="Times New Roman"/>
          <w:szCs w:val="24"/>
        </w:rPr>
        <w:t xml:space="preserve"> сельского поселения Крымского района (далее –</w:t>
      </w:r>
      <w:r w:rsidR="00420910">
        <w:rPr>
          <w:rFonts w:cs="Times New Roman"/>
          <w:szCs w:val="24"/>
        </w:rPr>
        <w:t xml:space="preserve"> </w:t>
      </w:r>
      <w:r w:rsidRPr="00420910">
        <w:rPr>
          <w:rFonts w:cs="Times New Roman"/>
          <w:szCs w:val="24"/>
        </w:rPr>
        <w:t>Администрация), а также подведомственными муниципальными учреждениями (далее - Учреждения) с учетом Перечня видов деятельности, в отношении которых федеральными органами исполнительной власти, органами исполнительной власти субъектов Российской Федерации, органами местного самоуправления утверждается порядок взаимодействия государственн</w:t>
      </w:r>
      <w:r w:rsidR="00A53C1D">
        <w:rPr>
          <w:rFonts w:cs="Times New Roman"/>
          <w:szCs w:val="24"/>
        </w:rPr>
        <w:t>ых и муниципальных учреждений с</w:t>
      </w:r>
      <w:proofErr w:type="gramEnd"/>
      <w:r w:rsidR="00A53C1D">
        <w:rPr>
          <w:rFonts w:cs="Times New Roman"/>
          <w:szCs w:val="24"/>
        </w:rPr>
        <w:t xml:space="preserve"> организаторами добровольческой (волонтерской) деятельности</w:t>
      </w:r>
      <w:r w:rsidRPr="00420910">
        <w:rPr>
          <w:rFonts w:cs="Times New Roman"/>
          <w:szCs w:val="24"/>
        </w:rPr>
        <w:t xml:space="preserve"> добровольческими (волонтерскими) организациями, утвержденного </w:t>
      </w:r>
      <w:hyperlink r:id="rId11" w:tgtFrame="_blank" w:history="1">
        <w:r w:rsidRPr="00420910">
          <w:rPr>
            <w:rStyle w:val="af4"/>
            <w:rFonts w:cs="Times New Roman"/>
            <w:color w:val="auto"/>
            <w:szCs w:val="24"/>
            <w:u w:val="none"/>
          </w:rPr>
          <w:t>постановлением</w:t>
        </w:r>
      </w:hyperlink>
      <w:r w:rsidRPr="00420910">
        <w:rPr>
          <w:rFonts w:cs="Times New Roman"/>
          <w:szCs w:val="24"/>
        </w:rPr>
        <w:t> Правительства Российской Федерации от 28 ноября 2018 г. № 1425, а также определяет основные цели и возможные формы ее поддержки.</w:t>
      </w:r>
    </w:p>
    <w:p w:rsidR="00033DB2" w:rsidRPr="00420910" w:rsidRDefault="00033DB2" w:rsidP="00033DB2">
      <w:pPr>
        <w:pStyle w:val="a3"/>
        <w:ind w:firstLine="567"/>
        <w:rPr>
          <w:rFonts w:cs="Times New Roman"/>
          <w:szCs w:val="24"/>
        </w:rPr>
      </w:pPr>
      <w:r w:rsidRPr="00420910">
        <w:rPr>
          <w:rFonts w:cs="Times New Roman"/>
          <w:szCs w:val="24"/>
        </w:rPr>
        <w:t>1.2. Под добровольческой (волонтерской) деятельностью понимается добровольная деятельность в форме безвозмездного выполнения работ и (или) оказания услуг в целях, указанных в </w:t>
      </w:r>
      <w:hyperlink r:id="rId12" w:tgtFrame="_blank" w:history="1">
        <w:r w:rsidRPr="00420910">
          <w:rPr>
            <w:rStyle w:val="af4"/>
            <w:rFonts w:cs="Times New Roman"/>
            <w:color w:val="auto"/>
            <w:szCs w:val="24"/>
            <w:u w:val="none"/>
          </w:rPr>
          <w:t>пункте 1 статьи 2</w:t>
        </w:r>
      </w:hyperlink>
      <w:r w:rsidRPr="00420910">
        <w:rPr>
          <w:rFonts w:cs="Times New Roman"/>
          <w:szCs w:val="24"/>
        </w:rPr>
        <w:t> Закона № 135-ФЗ. </w:t>
      </w:r>
    </w:p>
    <w:p w:rsidR="00033DB2" w:rsidRPr="00420910" w:rsidRDefault="00033DB2" w:rsidP="00033DB2">
      <w:pPr>
        <w:pStyle w:val="a3"/>
        <w:ind w:firstLine="567"/>
        <w:rPr>
          <w:rFonts w:cs="Times New Roman"/>
          <w:szCs w:val="24"/>
        </w:rPr>
      </w:pPr>
      <w:r w:rsidRPr="00420910">
        <w:rPr>
          <w:rFonts w:cs="Times New Roman"/>
          <w:szCs w:val="24"/>
          <w:highlight w:val="yellow"/>
        </w:rPr>
        <w:t>1.2.1. Добровольцы (волонтеры) - физические лица, осуществляющие добровольческую (волонтерскую) деятельность в целях, указанных в </w:t>
      </w:r>
      <w:hyperlink r:id="rId13" w:tgtFrame="_blank" w:history="1">
        <w:r w:rsidRPr="00420910">
          <w:rPr>
            <w:rStyle w:val="af4"/>
            <w:rFonts w:cs="Times New Roman"/>
            <w:color w:val="auto"/>
            <w:szCs w:val="24"/>
            <w:highlight w:val="yellow"/>
            <w:u w:val="none"/>
          </w:rPr>
          <w:t>пункте 1 статьи 2</w:t>
        </w:r>
      </w:hyperlink>
      <w:r w:rsidRPr="00420910">
        <w:rPr>
          <w:rFonts w:cs="Times New Roman"/>
          <w:szCs w:val="24"/>
          <w:highlight w:val="yellow"/>
        </w:rPr>
        <w:t> Закона № 135-ФЗ, или в иных общественно полезных целях.</w:t>
      </w:r>
    </w:p>
    <w:p w:rsidR="00033DB2" w:rsidRPr="00420910" w:rsidRDefault="00033DB2" w:rsidP="00033DB2">
      <w:pPr>
        <w:pStyle w:val="a3"/>
        <w:ind w:firstLine="567"/>
        <w:rPr>
          <w:rFonts w:cs="Times New Roman"/>
          <w:szCs w:val="24"/>
        </w:rPr>
      </w:pPr>
      <w:r w:rsidRPr="00420910">
        <w:rPr>
          <w:rFonts w:cs="Times New Roman"/>
          <w:szCs w:val="24"/>
        </w:rPr>
        <w:t>1.2.2. </w:t>
      </w:r>
      <w:proofErr w:type="gramStart"/>
      <w:r w:rsidRPr="00420910">
        <w:rPr>
          <w:rFonts w:cs="Times New Roman"/>
          <w:szCs w:val="24"/>
        </w:rPr>
        <w:t>Добровольческая (волонтерская) организация - некоммерческая организация в форме общественной организации, общественного движения, частного (в том числе общественного) учреждения, религиозной организации, ассоциации (союза), общественно полезного фонда или автономной некоммерческой организации, которая осуществляет деятельность в целях, указанных в статье 2 Закона№ 135-ФЗ, привлекает на постоянной или временной основе добровольцев (волонтеров) к осуществлению добровольческой (волонтерской) деятельности и осуществляет руководство их деятельностью.</w:t>
      </w:r>
      <w:proofErr w:type="gramEnd"/>
    </w:p>
    <w:p w:rsidR="00033DB2" w:rsidRPr="00420910" w:rsidRDefault="00033DB2" w:rsidP="00033DB2">
      <w:pPr>
        <w:pStyle w:val="a3"/>
        <w:ind w:firstLine="567"/>
        <w:rPr>
          <w:rFonts w:cs="Times New Roman"/>
          <w:szCs w:val="24"/>
        </w:rPr>
      </w:pPr>
      <w:r w:rsidRPr="00420910">
        <w:rPr>
          <w:rFonts w:cs="Times New Roman"/>
          <w:szCs w:val="24"/>
        </w:rPr>
        <w:t>1.3. Организаторами добровольческой (волонтерской) деятельности являются некоммерческие организации и физические лица, которые привлекают на постоянной или временной основе добровольцев (волонтеров) к осуществлению добровольческой (волонтерской) деятельности и осуществляют руководство их деятельностью.</w:t>
      </w:r>
    </w:p>
    <w:p w:rsidR="00033DB2" w:rsidRPr="00420910" w:rsidRDefault="00033DB2" w:rsidP="00033DB2">
      <w:pPr>
        <w:pStyle w:val="a3"/>
        <w:ind w:firstLine="567"/>
        <w:rPr>
          <w:rFonts w:cs="Times New Roman"/>
          <w:szCs w:val="24"/>
        </w:rPr>
      </w:pPr>
      <w:r w:rsidRPr="00420910">
        <w:rPr>
          <w:rFonts w:cs="Times New Roman"/>
          <w:szCs w:val="24"/>
        </w:rPr>
        <w:t xml:space="preserve">1.4. Администрация и Учреждения вправе привлекать добровольцев (волонтеров) к осуществлению добровольческой (волонтерской) деятельности на территории </w:t>
      </w:r>
      <w:r w:rsidR="00A53C1D">
        <w:rPr>
          <w:rFonts w:cs="Times New Roman"/>
          <w:szCs w:val="24"/>
        </w:rPr>
        <w:t>Молдаванского</w:t>
      </w:r>
      <w:r w:rsidRPr="00420910">
        <w:rPr>
          <w:rFonts w:cs="Times New Roman"/>
          <w:szCs w:val="24"/>
        </w:rPr>
        <w:t xml:space="preserve"> сельского поселения.</w:t>
      </w:r>
    </w:p>
    <w:p w:rsidR="00033DB2" w:rsidRPr="00420910" w:rsidRDefault="00033DB2" w:rsidP="00033DB2">
      <w:pPr>
        <w:pStyle w:val="a3"/>
        <w:ind w:firstLine="567"/>
        <w:rPr>
          <w:rFonts w:cs="Times New Roman"/>
          <w:szCs w:val="24"/>
        </w:rPr>
      </w:pPr>
      <w:r w:rsidRPr="00420910">
        <w:rPr>
          <w:rFonts w:cs="Times New Roman"/>
          <w:szCs w:val="24"/>
        </w:rPr>
        <w:t>1.5. </w:t>
      </w:r>
      <w:proofErr w:type="gramStart"/>
      <w:r w:rsidRPr="00420910">
        <w:rPr>
          <w:rFonts w:cs="Times New Roman"/>
          <w:szCs w:val="24"/>
        </w:rPr>
        <w:t>Настоящий Порядок распространяется на правоотношения, связанные с взаимодействием Администрации и Учреждений с организаторами добровольческой (волонтерской) деятельности, добровольческими (волонтерскими) организациями, оказывающими содействие в реализации мероприятий, предусмотренных Перечнем видов деятельности, в отношении которых федеральными органами исполнительной власти, исполнительными органами субъектов Российской Федерации, органами местного самоуправления утверждается порядок взаимодействия государственных и муниципальных учреждений с организаторами добровольческой (волонтерской) деятельности, добровольческими (волонтерскими) организациями, утвержденным </w:t>
      </w:r>
      <w:hyperlink r:id="rId14" w:tgtFrame="_blank" w:history="1">
        <w:r w:rsidRPr="00420910">
          <w:rPr>
            <w:rStyle w:val="af4"/>
            <w:rFonts w:cs="Times New Roman"/>
            <w:color w:val="auto"/>
            <w:szCs w:val="24"/>
            <w:u w:val="none"/>
          </w:rPr>
          <w:t>постановлением</w:t>
        </w:r>
        <w:proofErr w:type="gramEnd"/>
      </w:hyperlink>
      <w:r w:rsidRPr="00420910">
        <w:rPr>
          <w:rFonts w:cs="Times New Roman"/>
          <w:szCs w:val="24"/>
        </w:rPr>
        <w:t> Правительства Российской Федерации от 28 ноября 2018 г. № 1425.</w:t>
      </w:r>
    </w:p>
    <w:p w:rsidR="00420910" w:rsidRPr="00420910" w:rsidRDefault="00420910" w:rsidP="00420910">
      <w:pPr>
        <w:pStyle w:val="a3"/>
        <w:ind w:firstLine="567"/>
        <w:rPr>
          <w:rFonts w:cs="Times New Roman"/>
          <w:szCs w:val="24"/>
        </w:rPr>
      </w:pPr>
      <w:r w:rsidRPr="00420910">
        <w:rPr>
          <w:rFonts w:cs="Times New Roman"/>
          <w:szCs w:val="24"/>
        </w:rPr>
        <w:t>1.6. </w:t>
      </w:r>
      <w:r w:rsidR="00033DB2" w:rsidRPr="00420910">
        <w:rPr>
          <w:rFonts w:cs="Times New Roman"/>
          <w:szCs w:val="24"/>
        </w:rPr>
        <w:t xml:space="preserve">Добровольческая (волонтерская) деятельность на территории </w:t>
      </w:r>
      <w:r w:rsidR="00A53C1D">
        <w:rPr>
          <w:rFonts w:cs="Times New Roman"/>
          <w:szCs w:val="24"/>
        </w:rPr>
        <w:t>Молдаванского</w:t>
      </w:r>
      <w:r w:rsidR="00A83A18">
        <w:rPr>
          <w:rFonts w:cs="Times New Roman"/>
          <w:szCs w:val="24"/>
        </w:rPr>
        <w:t xml:space="preserve"> сельского поселения Крымского района</w:t>
      </w:r>
      <w:r w:rsidR="00033DB2" w:rsidRPr="00420910">
        <w:rPr>
          <w:rFonts w:cs="Times New Roman"/>
          <w:szCs w:val="24"/>
        </w:rPr>
        <w:t xml:space="preserve"> осуществляется в целях, определенных </w:t>
      </w:r>
      <w:hyperlink r:id="rId15" w:tgtFrame="_blank" w:history="1">
        <w:r w:rsidR="00033DB2" w:rsidRPr="00420910">
          <w:rPr>
            <w:rStyle w:val="af4"/>
            <w:rFonts w:cs="Times New Roman"/>
            <w:color w:val="auto"/>
            <w:szCs w:val="24"/>
            <w:u w:val="none"/>
          </w:rPr>
          <w:t>статьей 2</w:t>
        </w:r>
      </w:hyperlink>
      <w:r w:rsidR="00033DB2" w:rsidRPr="00420910">
        <w:rPr>
          <w:rFonts w:cs="Times New Roman"/>
          <w:szCs w:val="24"/>
        </w:rPr>
        <w:t xml:space="preserve"> Закона </w:t>
      </w:r>
      <w:r w:rsidRPr="00420910">
        <w:rPr>
          <w:rFonts w:cs="Times New Roman"/>
          <w:szCs w:val="24"/>
        </w:rPr>
        <w:t>№</w:t>
      </w:r>
      <w:r w:rsidR="00033DB2" w:rsidRPr="00420910">
        <w:rPr>
          <w:rFonts w:cs="Times New Roman"/>
          <w:szCs w:val="24"/>
        </w:rPr>
        <w:t> 135-ФЗ.</w:t>
      </w:r>
    </w:p>
    <w:p w:rsidR="00420910" w:rsidRPr="00420910" w:rsidRDefault="00033DB2" w:rsidP="00420910">
      <w:pPr>
        <w:pStyle w:val="a3"/>
        <w:ind w:firstLine="567"/>
        <w:rPr>
          <w:rFonts w:cs="Times New Roman"/>
          <w:szCs w:val="24"/>
        </w:rPr>
      </w:pPr>
      <w:r w:rsidRPr="00420910">
        <w:rPr>
          <w:rFonts w:cs="Times New Roman"/>
          <w:szCs w:val="24"/>
        </w:rPr>
        <w:t>Формы поддержки участников добровольческой (волонтерской) деятельности органами местного самоуправления:</w:t>
      </w:r>
    </w:p>
    <w:p w:rsidR="00420910" w:rsidRPr="00420910" w:rsidRDefault="00033DB2" w:rsidP="00420910">
      <w:pPr>
        <w:pStyle w:val="a3"/>
        <w:ind w:firstLine="567"/>
        <w:rPr>
          <w:rFonts w:cs="Times New Roman"/>
          <w:szCs w:val="24"/>
        </w:rPr>
      </w:pPr>
      <w:r w:rsidRPr="00420910">
        <w:rPr>
          <w:rFonts w:cs="Times New Roman"/>
          <w:szCs w:val="24"/>
        </w:rPr>
        <w:t>1) организационная поддержка;</w:t>
      </w:r>
    </w:p>
    <w:p w:rsidR="00420910" w:rsidRPr="00420910" w:rsidRDefault="00033DB2" w:rsidP="00420910">
      <w:pPr>
        <w:pStyle w:val="a3"/>
        <w:ind w:firstLine="567"/>
        <w:rPr>
          <w:rFonts w:cs="Times New Roman"/>
          <w:szCs w:val="24"/>
        </w:rPr>
      </w:pPr>
      <w:r w:rsidRPr="00420910">
        <w:rPr>
          <w:rFonts w:cs="Times New Roman"/>
          <w:szCs w:val="24"/>
        </w:rPr>
        <w:t>2) информационная поддержка;</w:t>
      </w:r>
    </w:p>
    <w:p w:rsidR="00420910" w:rsidRPr="00420910" w:rsidRDefault="00033DB2" w:rsidP="00420910">
      <w:pPr>
        <w:pStyle w:val="a3"/>
        <w:ind w:firstLine="567"/>
        <w:rPr>
          <w:rFonts w:cs="Times New Roman"/>
          <w:szCs w:val="24"/>
        </w:rPr>
      </w:pPr>
      <w:r w:rsidRPr="00420910">
        <w:rPr>
          <w:rFonts w:cs="Times New Roman"/>
          <w:szCs w:val="24"/>
        </w:rPr>
        <w:lastRenderedPageBreak/>
        <w:t>3) консультационная поддержка;</w:t>
      </w:r>
    </w:p>
    <w:p w:rsidR="00420910" w:rsidRPr="00420910" w:rsidRDefault="00033DB2" w:rsidP="00420910">
      <w:pPr>
        <w:pStyle w:val="a3"/>
        <w:ind w:firstLine="567"/>
        <w:rPr>
          <w:rFonts w:cs="Times New Roman"/>
          <w:szCs w:val="24"/>
        </w:rPr>
      </w:pPr>
      <w:r w:rsidRPr="00420910">
        <w:rPr>
          <w:rFonts w:cs="Times New Roman"/>
          <w:szCs w:val="24"/>
        </w:rPr>
        <w:t>4) методическая поддержка.</w:t>
      </w:r>
    </w:p>
    <w:p w:rsidR="00420910" w:rsidRPr="00420910" w:rsidRDefault="00033DB2" w:rsidP="00420910">
      <w:pPr>
        <w:pStyle w:val="a3"/>
        <w:ind w:firstLine="567"/>
        <w:rPr>
          <w:rFonts w:cs="Times New Roman"/>
          <w:szCs w:val="24"/>
        </w:rPr>
      </w:pPr>
      <w:r w:rsidRPr="00420910">
        <w:rPr>
          <w:rFonts w:cs="Times New Roman"/>
          <w:szCs w:val="24"/>
        </w:rPr>
        <w:t>Информация об указанных мерах поддержки размещается в единой информационной системе в сфере развития добровольчества (</w:t>
      </w:r>
      <w:proofErr w:type="spellStart"/>
      <w:r w:rsidRPr="00420910">
        <w:rPr>
          <w:rFonts w:cs="Times New Roman"/>
          <w:szCs w:val="24"/>
        </w:rPr>
        <w:t>волонтерства</w:t>
      </w:r>
      <w:proofErr w:type="spellEnd"/>
      <w:r w:rsidRPr="00420910">
        <w:rPr>
          <w:rFonts w:cs="Times New Roman"/>
          <w:szCs w:val="24"/>
        </w:rPr>
        <w:t>)</w:t>
      </w:r>
      <w:proofErr w:type="gramStart"/>
      <w:r w:rsidRPr="00420910">
        <w:rPr>
          <w:rFonts w:cs="Times New Roman"/>
          <w:szCs w:val="24"/>
        </w:rPr>
        <w:t>.</w:t>
      </w:r>
      <w:r w:rsidR="00420910" w:rsidRPr="00420910">
        <w:rPr>
          <w:rFonts w:cs="Times New Roman"/>
          <w:szCs w:val="24"/>
        </w:rPr>
        <w:t>»</w:t>
      </w:r>
      <w:proofErr w:type="gramEnd"/>
      <w:r w:rsidR="00420910" w:rsidRPr="00420910">
        <w:rPr>
          <w:rFonts w:cs="Times New Roman"/>
          <w:szCs w:val="24"/>
        </w:rPr>
        <w:t>.</w:t>
      </w:r>
    </w:p>
    <w:p w:rsidR="00A53C1D" w:rsidRPr="00C6561A" w:rsidRDefault="00A53C1D" w:rsidP="00A53C1D">
      <w:pPr>
        <w:ind w:firstLine="567"/>
        <w:jc w:val="both"/>
        <w:rPr>
          <w:shd w:val="clear" w:color="auto" w:fill="FFFFFF"/>
        </w:rPr>
      </w:pPr>
      <w:r>
        <w:rPr>
          <w:rFonts w:cs="Times New Roman"/>
          <w:szCs w:val="24"/>
        </w:rPr>
        <w:t xml:space="preserve"> </w:t>
      </w:r>
      <w:r w:rsidRPr="00C6561A">
        <w:rPr>
          <w:shd w:val="clear" w:color="auto" w:fill="FFFFFF"/>
        </w:rPr>
        <w:t xml:space="preserve">2.Ведущему специалисту администрации Молдаванского сельского поселения Крымского района </w:t>
      </w:r>
      <w:proofErr w:type="spellStart"/>
      <w:r w:rsidRPr="00C6561A">
        <w:rPr>
          <w:shd w:val="clear" w:color="auto" w:fill="FFFFFF"/>
        </w:rPr>
        <w:t>Петря</w:t>
      </w:r>
      <w:proofErr w:type="spellEnd"/>
      <w:r w:rsidRPr="00C6561A">
        <w:rPr>
          <w:shd w:val="clear" w:color="auto" w:fill="FFFFFF"/>
        </w:rPr>
        <w:t xml:space="preserve"> А.В. официально обнародовать настоящее постановление путем официального опубликования на официальном сайте администрации муниципального образования Крымский район </w:t>
      </w:r>
      <w:hyperlink r:id="rId16" w:history="1">
        <w:r w:rsidRPr="00C6561A">
          <w:rPr>
            <w:rStyle w:val="af4"/>
            <w:rFonts w:eastAsiaTheme="majorEastAsia"/>
            <w:shd w:val="clear" w:color="auto" w:fill="FFFFFF"/>
            <w:lang w:val="en-US"/>
          </w:rPr>
          <w:t>www</w:t>
        </w:r>
        <w:r w:rsidRPr="00C6561A">
          <w:rPr>
            <w:rStyle w:val="af4"/>
            <w:rFonts w:eastAsiaTheme="majorEastAsia"/>
            <w:shd w:val="clear" w:color="auto" w:fill="FFFFFF"/>
          </w:rPr>
          <w:t>.</w:t>
        </w:r>
        <w:proofErr w:type="spellStart"/>
        <w:r w:rsidRPr="00C6561A">
          <w:rPr>
            <w:rStyle w:val="af4"/>
            <w:rFonts w:eastAsiaTheme="majorEastAsia"/>
            <w:shd w:val="clear" w:color="auto" w:fill="FFFFFF"/>
            <w:lang w:val="en-US"/>
          </w:rPr>
          <w:t>krymsk</w:t>
        </w:r>
        <w:proofErr w:type="spellEnd"/>
        <w:r w:rsidRPr="00C6561A">
          <w:rPr>
            <w:rStyle w:val="af4"/>
            <w:rFonts w:eastAsiaTheme="majorEastAsia"/>
            <w:shd w:val="clear" w:color="auto" w:fill="FFFFFF"/>
          </w:rPr>
          <w:t>-</w:t>
        </w:r>
        <w:r w:rsidRPr="00C6561A">
          <w:rPr>
            <w:rStyle w:val="af4"/>
            <w:rFonts w:eastAsiaTheme="majorEastAsia"/>
            <w:shd w:val="clear" w:color="auto" w:fill="FFFFFF"/>
            <w:lang w:val="en-US"/>
          </w:rPr>
          <w:t>region</w:t>
        </w:r>
        <w:r w:rsidRPr="00C6561A">
          <w:rPr>
            <w:rStyle w:val="af4"/>
            <w:rFonts w:eastAsiaTheme="majorEastAsia"/>
            <w:shd w:val="clear" w:color="auto" w:fill="FFFFFF"/>
          </w:rPr>
          <w:t>.</w:t>
        </w:r>
        <w:proofErr w:type="spellStart"/>
        <w:r w:rsidRPr="00C6561A">
          <w:rPr>
            <w:rStyle w:val="af4"/>
            <w:rFonts w:eastAsiaTheme="majorEastAsia"/>
            <w:shd w:val="clear" w:color="auto" w:fill="FFFFFF"/>
            <w:lang w:val="en-US"/>
          </w:rPr>
          <w:t>ru</w:t>
        </w:r>
        <w:proofErr w:type="spellEnd"/>
      </w:hyperlink>
      <w:r w:rsidRPr="00C6561A">
        <w:rPr>
          <w:shd w:val="clear" w:color="auto" w:fill="FFFFFF"/>
        </w:rPr>
        <w:t>, зарегистрированном в качестве средства массовой информации.</w:t>
      </w:r>
    </w:p>
    <w:p w:rsidR="00A53C1D" w:rsidRPr="00C6561A" w:rsidRDefault="00A53C1D" w:rsidP="00A53C1D">
      <w:pPr>
        <w:ind w:firstLine="567"/>
        <w:jc w:val="both"/>
        <w:rPr>
          <w:rFonts w:ascii="Times New Roman CYR" w:hAnsi="Times New Roman CYR" w:cs="Times New Roman CYR"/>
        </w:rPr>
      </w:pPr>
      <w:r w:rsidRPr="00C6561A">
        <w:rPr>
          <w:color w:val="22272F"/>
          <w:shd w:val="clear" w:color="auto" w:fill="FFFFFF"/>
        </w:rPr>
        <w:t>3. </w:t>
      </w:r>
      <w:r w:rsidRPr="00C6561A">
        <w:t>Постановление вступает в силу после его официального опубликования</w:t>
      </w:r>
      <w:r>
        <w:rPr>
          <w:rFonts w:ascii="Times New Roman CYR" w:hAnsi="Times New Roman CYR" w:cs="Times New Roman CYR"/>
        </w:rPr>
        <w:t>.</w:t>
      </w:r>
    </w:p>
    <w:p w:rsidR="009B0F48" w:rsidRPr="00420910" w:rsidRDefault="009B0F48" w:rsidP="00033DB2">
      <w:pPr>
        <w:pStyle w:val="a3"/>
        <w:ind w:firstLine="567"/>
        <w:rPr>
          <w:rFonts w:cs="Times New Roman"/>
          <w:szCs w:val="24"/>
        </w:rPr>
      </w:pPr>
    </w:p>
    <w:p w:rsidR="009B0F48" w:rsidRPr="00420910" w:rsidRDefault="009B0F48">
      <w:pPr>
        <w:pStyle w:val="a3"/>
        <w:rPr>
          <w:rFonts w:cs="Times New Roman"/>
          <w:szCs w:val="24"/>
        </w:rPr>
      </w:pPr>
    </w:p>
    <w:p w:rsidR="00A53C1D" w:rsidRDefault="00A53C1D">
      <w:pPr>
        <w:pStyle w:val="a3"/>
        <w:ind w:firstLine="0"/>
        <w:rPr>
          <w:rFonts w:cs="Times New Roman"/>
          <w:szCs w:val="24"/>
        </w:rPr>
      </w:pPr>
      <w:proofErr w:type="gramStart"/>
      <w:r>
        <w:rPr>
          <w:rFonts w:cs="Times New Roman"/>
          <w:szCs w:val="24"/>
        </w:rPr>
        <w:t>Исполняющий</w:t>
      </w:r>
      <w:proofErr w:type="gramEnd"/>
      <w:r>
        <w:rPr>
          <w:rFonts w:cs="Times New Roman"/>
          <w:szCs w:val="24"/>
        </w:rPr>
        <w:t xml:space="preserve"> обязанности главы</w:t>
      </w:r>
      <w:r w:rsidR="00A83A18">
        <w:rPr>
          <w:rFonts w:cs="Times New Roman"/>
          <w:szCs w:val="24"/>
        </w:rPr>
        <w:t xml:space="preserve"> </w:t>
      </w:r>
    </w:p>
    <w:p w:rsidR="009B0F48" w:rsidRPr="00420910" w:rsidRDefault="00A53C1D">
      <w:pPr>
        <w:pStyle w:val="a3"/>
        <w:ind w:firstLine="0"/>
        <w:rPr>
          <w:rFonts w:cs="Times New Roman"/>
          <w:szCs w:val="24"/>
        </w:rPr>
      </w:pPr>
      <w:r>
        <w:rPr>
          <w:rFonts w:cs="Times New Roman"/>
          <w:szCs w:val="24"/>
        </w:rPr>
        <w:t>Молдаванского</w:t>
      </w:r>
      <w:r w:rsidR="00300E96" w:rsidRPr="00420910">
        <w:rPr>
          <w:rFonts w:cs="Times New Roman"/>
          <w:szCs w:val="24"/>
        </w:rPr>
        <w:t xml:space="preserve"> сельского поселения</w:t>
      </w:r>
    </w:p>
    <w:p w:rsidR="009B0F48" w:rsidRPr="00420910" w:rsidRDefault="00300E96">
      <w:pPr>
        <w:pStyle w:val="a7"/>
        <w:rPr>
          <w:rFonts w:cs="Times New Roman"/>
          <w:szCs w:val="24"/>
        </w:rPr>
      </w:pPr>
      <w:r w:rsidRPr="00420910">
        <w:rPr>
          <w:rFonts w:cs="Times New Roman"/>
          <w:szCs w:val="24"/>
        </w:rPr>
        <w:t xml:space="preserve">Крымского района </w:t>
      </w:r>
      <w:r w:rsidR="00A53C1D">
        <w:rPr>
          <w:rFonts w:cs="Times New Roman"/>
          <w:szCs w:val="24"/>
        </w:rPr>
        <w:t xml:space="preserve">                                                                                                 </w:t>
      </w:r>
      <w:bookmarkStart w:id="0" w:name="_GoBack"/>
      <w:bookmarkEnd w:id="0"/>
      <w:r w:rsidR="00A53C1D">
        <w:rPr>
          <w:rFonts w:cs="Times New Roman"/>
          <w:szCs w:val="24"/>
        </w:rPr>
        <w:t xml:space="preserve"> </w:t>
      </w:r>
      <w:proofErr w:type="spellStart"/>
      <w:r w:rsidR="00A53C1D">
        <w:rPr>
          <w:rFonts w:cs="Times New Roman"/>
          <w:szCs w:val="24"/>
        </w:rPr>
        <w:t>А.А.Смыков</w:t>
      </w:r>
      <w:proofErr w:type="spellEnd"/>
      <w:r w:rsidR="00033DB2" w:rsidRPr="00420910">
        <w:rPr>
          <w:rFonts w:cs="Times New Roman"/>
          <w:szCs w:val="24"/>
        </w:rPr>
        <w:t xml:space="preserve"> </w:t>
      </w:r>
    </w:p>
    <w:sectPr w:rsidR="009B0F48" w:rsidRPr="00420910" w:rsidSect="00A53C1D">
      <w:headerReference w:type="default" r:id="rId17"/>
      <w:footerReference w:type="default" r:id="rId18"/>
      <w:pgSz w:w="11906" w:h="16838"/>
      <w:pgMar w:top="567" w:right="567" w:bottom="1134" w:left="1701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21F4" w:rsidRDefault="005A21F4">
      <w:r>
        <w:separator/>
      </w:r>
    </w:p>
  </w:endnote>
  <w:endnote w:type="continuationSeparator" w:id="0">
    <w:p w:rsidR="005A21F4" w:rsidRDefault="005A21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E50" w:rsidRDefault="00B7166D">
    <w:r>
      <w:cr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21F4" w:rsidRDefault="005A21F4">
      <w:r>
        <w:separator/>
      </w:r>
    </w:p>
  </w:footnote>
  <w:footnote w:type="continuationSeparator" w:id="0">
    <w:p w:rsidR="005A21F4" w:rsidRDefault="005A21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9AC" w:rsidRDefault="00DA615B">
    <w:pPr>
      <w:pStyle w:val="Standard"/>
      <w:ind w:firstLine="0"/>
      <w:jc w:val="left"/>
    </w:pPr>
    <w: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9B0F48"/>
    <w:rsid w:val="00033DB2"/>
    <w:rsid w:val="00300E96"/>
    <w:rsid w:val="00420910"/>
    <w:rsid w:val="004373FA"/>
    <w:rsid w:val="00564950"/>
    <w:rsid w:val="005A21F4"/>
    <w:rsid w:val="009B0F48"/>
    <w:rsid w:val="00A53C1D"/>
    <w:rsid w:val="00A83A18"/>
    <w:rsid w:val="00B416AB"/>
    <w:rsid w:val="00B7166D"/>
    <w:rsid w:val="00B74E50"/>
    <w:rsid w:val="00DA615B"/>
    <w:rsid w:val="00E15C48"/>
    <w:rsid w:val="00F43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3"/>
        <w:sz w:val="22"/>
        <w:szCs w:val="22"/>
        <w:lang w:val="ru-RU" w:eastAsia="ru-RU" w:bidi="ar-SA"/>
      </w:rPr>
    </w:rPrDefault>
    <w:pPrDefault>
      <w:pPr>
        <w:widowControl w:val="0"/>
        <w:suppressAutoHyphens/>
        <w:overflowPunct w:val="0"/>
        <w:autoSpaceDE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rFonts w:ascii="Times New Roman" w:hAnsi="Times New Roman"/>
      <w:sz w:val="24"/>
    </w:rPr>
  </w:style>
  <w:style w:type="paragraph" w:styleId="1">
    <w:name w:val="heading 1"/>
    <w:basedOn w:val="Heading"/>
    <w:link w:val="10"/>
    <w:pPr>
      <w:outlineLvl w:val="0"/>
    </w:pPr>
  </w:style>
  <w:style w:type="paragraph" w:styleId="2">
    <w:name w:val="heading 2"/>
    <w:basedOn w:val="Heading"/>
    <w:pPr>
      <w:outlineLvl w:val="1"/>
    </w:pPr>
  </w:style>
  <w:style w:type="paragraph" w:styleId="3">
    <w:name w:val="heading 3"/>
    <w:basedOn w:val="Heading"/>
    <w:pPr>
      <w:outlineLvl w:val="2"/>
    </w:pPr>
  </w:style>
  <w:style w:type="paragraph" w:styleId="4">
    <w:name w:val="heading 4"/>
    <w:basedOn w:val="Heading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ind w:firstLine="720"/>
      <w:jc w:val="both"/>
    </w:pPr>
    <w:rPr>
      <w:rFonts w:ascii="Times New Roman" w:hAnsi="Times New Roman"/>
      <w:sz w:val="24"/>
    </w:rPr>
  </w:style>
  <w:style w:type="paragraph" w:customStyle="1" w:styleId="Preformatted">
    <w:name w:val="Preformatted"/>
    <w:pPr>
      <w:widowControl/>
      <w:suppressAutoHyphens w:val="0"/>
      <w:jc w:val="both"/>
    </w:pPr>
    <w:rPr>
      <w:rFonts w:ascii="Courier New" w:eastAsia="Symbol" w:hAnsi="Courier New" w:cs="Wingdings"/>
      <w:sz w:val="24"/>
      <w:szCs w:val="24"/>
    </w:rPr>
  </w:style>
  <w:style w:type="paragraph" w:customStyle="1" w:styleId="Heading">
    <w:name w:val="Heading"/>
    <w:basedOn w:val="Standard"/>
    <w:pPr>
      <w:keepNext/>
      <w:spacing w:before="240" w:after="120"/>
      <w:jc w:val="center"/>
    </w:pPr>
    <w:rPr>
      <w:b/>
    </w:rPr>
  </w:style>
  <w:style w:type="paragraph" w:customStyle="1" w:styleId="a3">
    <w:name w:val="Нормальный"/>
    <w:basedOn w:val="Standard"/>
  </w:style>
  <w:style w:type="paragraph" w:customStyle="1" w:styleId="OEM">
    <w:name w:val="Нормальный (OEM)"/>
    <w:basedOn w:val="Preformatted"/>
  </w:style>
  <w:style w:type="paragraph" w:customStyle="1" w:styleId="a4">
    <w:name w:val="Утратил силу"/>
    <w:basedOn w:val="Standard"/>
    <w:rPr>
      <w:strike/>
      <w:color w:val="666600"/>
    </w:rPr>
  </w:style>
  <w:style w:type="paragraph" w:customStyle="1" w:styleId="Textreference">
    <w:name w:val="Text (reference)"/>
    <w:basedOn w:val="Standard"/>
    <w:pPr>
      <w:ind w:left="170" w:right="170" w:firstLine="0"/>
      <w:jc w:val="left"/>
    </w:pPr>
  </w:style>
  <w:style w:type="paragraph" w:customStyle="1" w:styleId="a5">
    <w:name w:val="Комментарий"/>
    <w:basedOn w:val="Textreference"/>
    <w:pPr>
      <w:shd w:val="clear" w:color="auto" w:fill="F0F0F0"/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6">
    <w:name w:val="Заголовок статьи"/>
    <w:basedOn w:val="Standard"/>
    <w:pPr>
      <w:ind w:left="1612" w:hanging="892"/>
    </w:pPr>
  </w:style>
  <w:style w:type="paragraph" w:customStyle="1" w:styleId="a7">
    <w:name w:val="Прижатый влево"/>
    <w:basedOn w:val="Standard"/>
    <w:pPr>
      <w:ind w:firstLine="0"/>
      <w:jc w:val="left"/>
    </w:pPr>
  </w:style>
  <w:style w:type="paragraph" w:customStyle="1" w:styleId="a8">
    <w:name w:val="Информация о версии"/>
    <w:basedOn w:val="Textreference"/>
    <w:pPr>
      <w:shd w:val="clear" w:color="auto" w:fill="F0F0F0"/>
      <w:spacing w:before="75"/>
      <w:ind w:right="0"/>
      <w:jc w:val="both"/>
    </w:pPr>
    <w:rPr>
      <w:i/>
      <w:color w:val="353842"/>
      <w:shd w:val="clear" w:color="auto" w:fill="F0F0F0"/>
    </w:rPr>
  </w:style>
  <w:style w:type="paragraph" w:customStyle="1" w:styleId="a9">
    <w:name w:val="Не вступил в силу"/>
    <w:basedOn w:val="Standard"/>
    <w:pPr>
      <w:ind w:left="139" w:hanging="139"/>
    </w:pPr>
  </w:style>
  <w:style w:type="paragraph" w:customStyle="1" w:styleId="aa">
    <w:name w:val="Информация об изменениях"/>
    <w:basedOn w:val="Standard"/>
    <w:pPr>
      <w:shd w:val="clear" w:color="auto" w:fill="EAEFED"/>
      <w:spacing w:before="180"/>
      <w:ind w:left="360" w:right="360" w:firstLine="0"/>
    </w:pPr>
    <w:rPr>
      <w:color w:val="353842"/>
      <w:sz w:val="20"/>
      <w:shd w:val="clear" w:color="auto" w:fill="EAEFED"/>
    </w:rPr>
  </w:style>
  <w:style w:type="paragraph" w:customStyle="1" w:styleId="ab">
    <w:name w:val="Заголовок ЭР (левое окно)"/>
    <w:basedOn w:val="Heading"/>
  </w:style>
  <w:style w:type="paragraph" w:customStyle="1" w:styleId="ac">
    <w:name w:val="Сноска"/>
    <w:basedOn w:val="Standard"/>
    <w:rPr>
      <w:sz w:val="20"/>
    </w:rPr>
  </w:style>
  <w:style w:type="paragraph" w:styleId="ad">
    <w:name w:val="header"/>
    <w:basedOn w:val="a"/>
    <w:link w:val="ae"/>
    <w:uiPriority w:val="99"/>
    <w:unhideWhenUsed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Pr>
      <w:rFonts w:ascii="Times New Roman" w:hAnsi="Times New Roman"/>
      <w:sz w:val="24"/>
    </w:rPr>
  </w:style>
  <w:style w:type="paragraph" w:styleId="af">
    <w:name w:val="footer"/>
    <w:basedOn w:val="a"/>
    <w:link w:val="af0"/>
    <w:uiPriority w:val="99"/>
    <w:unhideWhenUsed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Pr>
      <w:rFonts w:ascii="Times New Roman" w:hAnsi="Times New Roman"/>
      <w:sz w:val="24"/>
    </w:rPr>
  </w:style>
  <w:style w:type="paragraph" w:styleId="af1">
    <w:name w:val="Balloon Text"/>
    <w:basedOn w:val="a"/>
    <w:link w:val="af2"/>
    <w:uiPriority w:val="99"/>
    <w:semiHidden/>
    <w:unhideWhenUsed/>
    <w:rsid w:val="004373FA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4373FA"/>
    <w:rPr>
      <w:rFonts w:ascii="Tahoma" w:hAnsi="Tahoma" w:cs="Tahoma"/>
      <w:sz w:val="16"/>
      <w:szCs w:val="16"/>
    </w:rPr>
  </w:style>
  <w:style w:type="character" w:styleId="af3">
    <w:name w:val="Emphasis"/>
    <w:basedOn w:val="a0"/>
    <w:uiPriority w:val="20"/>
    <w:qFormat/>
    <w:rsid w:val="00F431C9"/>
    <w:rPr>
      <w:i/>
      <w:iCs/>
    </w:rPr>
  </w:style>
  <w:style w:type="character" w:customStyle="1" w:styleId="10">
    <w:name w:val="Заголовок 1 Знак"/>
    <w:basedOn w:val="a0"/>
    <w:link w:val="1"/>
    <w:rsid w:val="00F431C9"/>
    <w:rPr>
      <w:rFonts w:ascii="Times New Roman" w:hAnsi="Times New Roman"/>
      <w:b/>
      <w:sz w:val="24"/>
    </w:rPr>
  </w:style>
  <w:style w:type="paragraph" w:customStyle="1" w:styleId="indent1">
    <w:name w:val="indent_1"/>
    <w:basedOn w:val="a"/>
    <w:rsid w:val="00033DB2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szCs w:val="24"/>
    </w:rPr>
  </w:style>
  <w:style w:type="character" w:styleId="af4">
    <w:name w:val="Hyperlink"/>
    <w:basedOn w:val="a0"/>
    <w:uiPriority w:val="99"/>
    <w:unhideWhenUsed/>
    <w:rsid w:val="00033DB2"/>
    <w:rPr>
      <w:color w:val="0000FF"/>
      <w:u w:val="single"/>
    </w:rPr>
  </w:style>
  <w:style w:type="table" w:styleId="af5">
    <w:name w:val="Table Grid"/>
    <w:basedOn w:val="a1"/>
    <w:uiPriority w:val="59"/>
    <w:rsid w:val="00033DB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5">
    <w:name w:val="s_5"/>
    <w:basedOn w:val="a"/>
    <w:rsid w:val="00033DB2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szCs w:val="24"/>
    </w:rPr>
  </w:style>
  <w:style w:type="paragraph" w:customStyle="1" w:styleId="s1">
    <w:name w:val="s_1"/>
    <w:basedOn w:val="a"/>
    <w:rsid w:val="00033DB2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szCs w:val="24"/>
    </w:rPr>
  </w:style>
  <w:style w:type="paragraph" w:styleId="af6">
    <w:name w:val="Normal (Web)"/>
    <w:basedOn w:val="a"/>
    <w:uiPriority w:val="99"/>
    <w:unhideWhenUsed/>
    <w:rsid w:val="00A83A18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szCs w:val="24"/>
    </w:rPr>
  </w:style>
  <w:style w:type="character" w:styleId="af7">
    <w:name w:val="Strong"/>
    <w:uiPriority w:val="22"/>
    <w:qFormat/>
    <w:rsid w:val="00A83A1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3"/>
        <w:sz w:val="22"/>
        <w:szCs w:val="22"/>
        <w:lang w:val="ru-RU" w:eastAsia="ru-RU" w:bidi="ar-SA"/>
      </w:rPr>
    </w:rPrDefault>
    <w:pPrDefault>
      <w:pPr>
        <w:widowControl w:val="0"/>
        <w:suppressAutoHyphens/>
        <w:overflowPunct w:val="0"/>
        <w:autoSpaceDE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rFonts w:ascii="Times New Roman" w:hAnsi="Times New Roman"/>
      <w:sz w:val="24"/>
    </w:rPr>
  </w:style>
  <w:style w:type="paragraph" w:styleId="1">
    <w:name w:val="heading 1"/>
    <w:basedOn w:val="Heading"/>
    <w:link w:val="10"/>
    <w:pPr>
      <w:outlineLvl w:val="0"/>
    </w:pPr>
  </w:style>
  <w:style w:type="paragraph" w:styleId="2">
    <w:name w:val="heading 2"/>
    <w:basedOn w:val="Heading"/>
    <w:pPr>
      <w:outlineLvl w:val="1"/>
    </w:pPr>
  </w:style>
  <w:style w:type="paragraph" w:styleId="3">
    <w:name w:val="heading 3"/>
    <w:basedOn w:val="Heading"/>
    <w:pPr>
      <w:outlineLvl w:val="2"/>
    </w:pPr>
  </w:style>
  <w:style w:type="paragraph" w:styleId="4">
    <w:name w:val="heading 4"/>
    <w:basedOn w:val="Heading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ind w:firstLine="720"/>
      <w:jc w:val="both"/>
    </w:pPr>
    <w:rPr>
      <w:rFonts w:ascii="Times New Roman" w:hAnsi="Times New Roman"/>
      <w:sz w:val="24"/>
    </w:rPr>
  </w:style>
  <w:style w:type="paragraph" w:customStyle="1" w:styleId="Preformatted">
    <w:name w:val="Preformatted"/>
    <w:pPr>
      <w:widowControl/>
      <w:suppressAutoHyphens w:val="0"/>
      <w:jc w:val="both"/>
    </w:pPr>
    <w:rPr>
      <w:rFonts w:ascii="Courier New" w:eastAsia="Symbol" w:hAnsi="Courier New" w:cs="Wingdings"/>
      <w:sz w:val="24"/>
      <w:szCs w:val="24"/>
    </w:rPr>
  </w:style>
  <w:style w:type="paragraph" w:customStyle="1" w:styleId="Heading">
    <w:name w:val="Heading"/>
    <w:basedOn w:val="Standard"/>
    <w:pPr>
      <w:keepNext/>
      <w:spacing w:before="240" w:after="120"/>
      <w:jc w:val="center"/>
    </w:pPr>
    <w:rPr>
      <w:b/>
    </w:rPr>
  </w:style>
  <w:style w:type="paragraph" w:customStyle="1" w:styleId="a3">
    <w:name w:val="Нормальный"/>
    <w:basedOn w:val="Standard"/>
  </w:style>
  <w:style w:type="paragraph" w:customStyle="1" w:styleId="OEM">
    <w:name w:val="Нормальный (OEM)"/>
    <w:basedOn w:val="Preformatted"/>
  </w:style>
  <w:style w:type="paragraph" w:customStyle="1" w:styleId="a4">
    <w:name w:val="Утратил силу"/>
    <w:basedOn w:val="Standard"/>
    <w:rPr>
      <w:strike/>
      <w:color w:val="666600"/>
    </w:rPr>
  </w:style>
  <w:style w:type="paragraph" w:customStyle="1" w:styleId="Textreference">
    <w:name w:val="Text (reference)"/>
    <w:basedOn w:val="Standard"/>
    <w:pPr>
      <w:ind w:left="170" w:right="170" w:firstLine="0"/>
      <w:jc w:val="left"/>
    </w:pPr>
  </w:style>
  <w:style w:type="paragraph" w:customStyle="1" w:styleId="a5">
    <w:name w:val="Комментарий"/>
    <w:basedOn w:val="Textreference"/>
    <w:pPr>
      <w:shd w:val="clear" w:color="auto" w:fill="F0F0F0"/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6">
    <w:name w:val="Заголовок статьи"/>
    <w:basedOn w:val="Standard"/>
    <w:pPr>
      <w:ind w:left="1612" w:hanging="892"/>
    </w:pPr>
  </w:style>
  <w:style w:type="paragraph" w:customStyle="1" w:styleId="a7">
    <w:name w:val="Прижатый влево"/>
    <w:basedOn w:val="Standard"/>
    <w:pPr>
      <w:ind w:firstLine="0"/>
      <w:jc w:val="left"/>
    </w:pPr>
  </w:style>
  <w:style w:type="paragraph" w:customStyle="1" w:styleId="a8">
    <w:name w:val="Информация о версии"/>
    <w:basedOn w:val="Textreference"/>
    <w:pPr>
      <w:shd w:val="clear" w:color="auto" w:fill="F0F0F0"/>
      <w:spacing w:before="75"/>
      <w:ind w:right="0"/>
      <w:jc w:val="both"/>
    </w:pPr>
    <w:rPr>
      <w:i/>
      <w:color w:val="353842"/>
      <w:shd w:val="clear" w:color="auto" w:fill="F0F0F0"/>
    </w:rPr>
  </w:style>
  <w:style w:type="paragraph" w:customStyle="1" w:styleId="a9">
    <w:name w:val="Не вступил в силу"/>
    <w:basedOn w:val="Standard"/>
    <w:pPr>
      <w:ind w:left="139" w:hanging="139"/>
    </w:pPr>
  </w:style>
  <w:style w:type="paragraph" w:customStyle="1" w:styleId="aa">
    <w:name w:val="Информация об изменениях"/>
    <w:basedOn w:val="Standard"/>
    <w:pPr>
      <w:shd w:val="clear" w:color="auto" w:fill="EAEFED"/>
      <w:spacing w:before="180"/>
      <w:ind w:left="360" w:right="360" w:firstLine="0"/>
    </w:pPr>
    <w:rPr>
      <w:color w:val="353842"/>
      <w:sz w:val="20"/>
      <w:shd w:val="clear" w:color="auto" w:fill="EAEFED"/>
    </w:rPr>
  </w:style>
  <w:style w:type="paragraph" w:customStyle="1" w:styleId="ab">
    <w:name w:val="Заголовок ЭР (левое окно)"/>
    <w:basedOn w:val="Heading"/>
  </w:style>
  <w:style w:type="paragraph" w:customStyle="1" w:styleId="ac">
    <w:name w:val="Сноска"/>
    <w:basedOn w:val="Standard"/>
    <w:rPr>
      <w:sz w:val="20"/>
    </w:rPr>
  </w:style>
  <w:style w:type="paragraph" w:styleId="ad">
    <w:name w:val="header"/>
    <w:basedOn w:val="a"/>
    <w:link w:val="ae"/>
    <w:uiPriority w:val="99"/>
    <w:unhideWhenUsed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Pr>
      <w:rFonts w:ascii="Times New Roman" w:hAnsi="Times New Roman"/>
      <w:sz w:val="24"/>
    </w:rPr>
  </w:style>
  <w:style w:type="paragraph" w:styleId="af">
    <w:name w:val="footer"/>
    <w:basedOn w:val="a"/>
    <w:link w:val="af0"/>
    <w:uiPriority w:val="99"/>
    <w:unhideWhenUsed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Pr>
      <w:rFonts w:ascii="Times New Roman" w:hAnsi="Times New Roman"/>
      <w:sz w:val="24"/>
    </w:rPr>
  </w:style>
  <w:style w:type="paragraph" w:styleId="af1">
    <w:name w:val="Balloon Text"/>
    <w:basedOn w:val="a"/>
    <w:link w:val="af2"/>
    <w:uiPriority w:val="99"/>
    <w:semiHidden/>
    <w:unhideWhenUsed/>
    <w:rsid w:val="004373FA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4373FA"/>
    <w:rPr>
      <w:rFonts w:ascii="Tahoma" w:hAnsi="Tahoma" w:cs="Tahoma"/>
      <w:sz w:val="16"/>
      <w:szCs w:val="16"/>
    </w:rPr>
  </w:style>
  <w:style w:type="character" w:styleId="af3">
    <w:name w:val="Emphasis"/>
    <w:basedOn w:val="a0"/>
    <w:uiPriority w:val="20"/>
    <w:qFormat/>
    <w:rsid w:val="00F431C9"/>
    <w:rPr>
      <w:i/>
      <w:iCs/>
    </w:rPr>
  </w:style>
  <w:style w:type="character" w:customStyle="1" w:styleId="10">
    <w:name w:val="Заголовок 1 Знак"/>
    <w:basedOn w:val="a0"/>
    <w:link w:val="1"/>
    <w:rsid w:val="00F431C9"/>
    <w:rPr>
      <w:rFonts w:ascii="Times New Roman" w:hAnsi="Times New Roman"/>
      <w:b/>
      <w:sz w:val="24"/>
    </w:rPr>
  </w:style>
  <w:style w:type="paragraph" w:customStyle="1" w:styleId="indent1">
    <w:name w:val="indent_1"/>
    <w:basedOn w:val="a"/>
    <w:rsid w:val="00033DB2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szCs w:val="24"/>
    </w:rPr>
  </w:style>
  <w:style w:type="character" w:styleId="af4">
    <w:name w:val="Hyperlink"/>
    <w:basedOn w:val="a0"/>
    <w:uiPriority w:val="99"/>
    <w:unhideWhenUsed/>
    <w:rsid w:val="00033DB2"/>
    <w:rPr>
      <w:color w:val="0000FF"/>
      <w:u w:val="single"/>
    </w:rPr>
  </w:style>
  <w:style w:type="table" w:styleId="af5">
    <w:name w:val="Table Grid"/>
    <w:basedOn w:val="a1"/>
    <w:uiPriority w:val="59"/>
    <w:rsid w:val="00033DB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5">
    <w:name w:val="s_5"/>
    <w:basedOn w:val="a"/>
    <w:rsid w:val="00033DB2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szCs w:val="24"/>
    </w:rPr>
  </w:style>
  <w:style w:type="paragraph" w:customStyle="1" w:styleId="s1">
    <w:name w:val="s_1"/>
    <w:basedOn w:val="a"/>
    <w:rsid w:val="00033DB2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szCs w:val="24"/>
    </w:rPr>
  </w:style>
  <w:style w:type="paragraph" w:styleId="af6">
    <w:name w:val="Normal (Web)"/>
    <w:basedOn w:val="a"/>
    <w:uiPriority w:val="99"/>
    <w:unhideWhenUsed/>
    <w:rsid w:val="00A83A18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szCs w:val="24"/>
    </w:rPr>
  </w:style>
  <w:style w:type="character" w:styleId="af7">
    <w:name w:val="Strong"/>
    <w:uiPriority w:val="22"/>
    <w:qFormat/>
    <w:rsid w:val="00A83A1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948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93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86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unicipal.garant.ru/document/redirect/104232/1734" TargetMode="External"/><Relationship Id="rId13" Type="http://schemas.openxmlformats.org/officeDocument/2006/relationships/hyperlink" Target="https://municipal.garant.ru/services/arbitr/link/104232.100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municipal.garant.ru/services/arbitr/link/104232.100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www.krymsk-region.ru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municipal.garant.ru/services/arbitr/link/7211661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municipal.garant.ru/services/arbitr/link/104232.2" TargetMode="External"/><Relationship Id="rId10" Type="http://schemas.openxmlformats.org/officeDocument/2006/relationships/hyperlink" Target="https://municipal.garant.ru/services/arbitr/link/10423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municipal.garant.ru/document/redirect/72116618/0" TargetMode="External"/><Relationship Id="rId14" Type="http://schemas.openxmlformats.org/officeDocument/2006/relationships/hyperlink" Target="https://municipal.garant.ru/services/arbitr/link/7211661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1165</Words>
  <Characters>6644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User</cp:lastModifiedBy>
  <cp:revision>4</cp:revision>
  <dcterms:created xsi:type="dcterms:W3CDTF">2025-02-12T09:31:00Z</dcterms:created>
  <dcterms:modified xsi:type="dcterms:W3CDTF">2025-02-13T08:15:00Z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НПП "Гарант-Сервис"</vt:lpwstr>
  </property>
</Properties>
</file>