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4EC" w:rsidRPr="00FB13D0" w:rsidRDefault="008A24EC" w:rsidP="00FB13D0">
      <w:pPr>
        <w:pStyle w:val="1"/>
        <w:rPr>
          <w:rFonts w:ascii="Times New Roman" w:hAnsi="Times New Roman" w:cs="Times New Roman"/>
          <w:sz w:val="24"/>
          <w:szCs w:val="24"/>
        </w:rPr>
      </w:pPr>
      <w:bookmarkStart w:id="0" w:name="sub_210031131"/>
      <w:r>
        <w:rPr>
          <w:noProof/>
          <w:sz w:val="28"/>
          <w:szCs w:val="28"/>
        </w:rPr>
        <w:drawing>
          <wp:inline distT="0" distB="0" distL="0" distR="0" wp14:anchorId="1D490DC0" wp14:editId="16A1470F">
            <wp:extent cx="523240" cy="655320"/>
            <wp:effectExtent l="0" t="0" r="0" b="0"/>
            <wp:docPr id="1" name="Рисунок 1" descr="Описание: Молдаванское СП Крымского р-на-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Молдаванское СП Крымского р-на-5"/>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3240" cy="655320"/>
                    </a:xfrm>
                    <a:prstGeom prst="rect">
                      <a:avLst/>
                    </a:prstGeom>
                    <a:noFill/>
                    <a:ln>
                      <a:noFill/>
                    </a:ln>
                  </pic:spPr>
                </pic:pic>
              </a:graphicData>
            </a:graphic>
          </wp:inline>
        </w:drawing>
      </w:r>
    </w:p>
    <w:p w:rsidR="008A24EC" w:rsidRDefault="008A24EC" w:rsidP="008A24EC">
      <w:pPr>
        <w:jc w:val="center"/>
        <w:rPr>
          <w:rFonts w:ascii="Times New Roman" w:hAnsi="Times New Roman" w:cs="Times New Roman"/>
          <w:b/>
          <w:sz w:val="32"/>
          <w:szCs w:val="32"/>
        </w:rPr>
      </w:pPr>
      <w:r>
        <w:rPr>
          <w:rFonts w:ascii="Times New Roman" w:hAnsi="Times New Roman" w:cs="Times New Roman"/>
          <w:b/>
          <w:sz w:val="32"/>
          <w:szCs w:val="32"/>
        </w:rPr>
        <w:t>АДМИНИСТРАЦИЯ МОЛДАВАНСКОГО СЕЛЬСКОГО ПОСЕЛЕНИЯ КРЫМСКОГО РАЙОНА</w:t>
      </w:r>
    </w:p>
    <w:p w:rsidR="008A24EC" w:rsidRDefault="008A24EC" w:rsidP="008A24EC">
      <w:pPr>
        <w:jc w:val="center"/>
        <w:rPr>
          <w:rFonts w:ascii="Times New Roman" w:hAnsi="Times New Roman" w:cs="Times New Roman"/>
          <w:sz w:val="24"/>
          <w:szCs w:val="24"/>
        </w:rPr>
      </w:pPr>
    </w:p>
    <w:p w:rsidR="008A24EC" w:rsidRDefault="008A24EC" w:rsidP="008A24EC">
      <w:pPr>
        <w:jc w:val="center"/>
        <w:rPr>
          <w:rFonts w:ascii="Times New Roman" w:hAnsi="Times New Roman" w:cs="Times New Roman"/>
        </w:rPr>
      </w:pPr>
    </w:p>
    <w:p w:rsidR="008A24EC" w:rsidRDefault="008A24EC" w:rsidP="008A24EC">
      <w:pPr>
        <w:jc w:val="center"/>
        <w:rPr>
          <w:rFonts w:ascii="Times New Roman" w:hAnsi="Times New Roman" w:cs="Times New Roman"/>
          <w:b/>
          <w:sz w:val="36"/>
          <w:szCs w:val="36"/>
        </w:rPr>
      </w:pPr>
      <w:r>
        <w:rPr>
          <w:rFonts w:ascii="Times New Roman" w:hAnsi="Times New Roman" w:cs="Times New Roman"/>
          <w:b/>
          <w:sz w:val="36"/>
          <w:szCs w:val="36"/>
        </w:rPr>
        <w:t>ПОСТАНОВЛЕНИЕ</w:t>
      </w:r>
    </w:p>
    <w:p w:rsidR="008A24EC" w:rsidRDefault="008A24EC" w:rsidP="008A24EC">
      <w:pPr>
        <w:ind w:firstLine="0"/>
        <w:rPr>
          <w:rFonts w:ascii="Times New Roman" w:hAnsi="Times New Roman" w:cs="Times New Roman"/>
          <w:sz w:val="24"/>
          <w:szCs w:val="24"/>
        </w:rPr>
      </w:pPr>
    </w:p>
    <w:p w:rsidR="008A24EC" w:rsidRPr="00350D47" w:rsidRDefault="00FB13D0" w:rsidP="008A24EC">
      <w:pPr>
        <w:ind w:firstLine="0"/>
        <w:rPr>
          <w:rFonts w:ascii="Times New Roman" w:hAnsi="Times New Roman" w:cs="Times New Roman"/>
          <w:sz w:val="24"/>
          <w:szCs w:val="24"/>
        </w:rPr>
      </w:pPr>
      <w:r>
        <w:rPr>
          <w:rFonts w:ascii="Times New Roman" w:hAnsi="Times New Roman" w:cs="Times New Roman"/>
          <w:sz w:val="24"/>
          <w:szCs w:val="24"/>
        </w:rPr>
        <w:t>от 10.01</w:t>
      </w:r>
      <w:r w:rsidR="00F461D2">
        <w:rPr>
          <w:rFonts w:ascii="Times New Roman" w:hAnsi="Times New Roman" w:cs="Times New Roman"/>
          <w:sz w:val="24"/>
          <w:szCs w:val="24"/>
        </w:rPr>
        <w:t>.2025</w:t>
      </w:r>
      <w:r w:rsidR="008A24EC" w:rsidRPr="00350D47">
        <w:rPr>
          <w:rFonts w:ascii="Times New Roman" w:hAnsi="Times New Roman" w:cs="Times New Roman"/>
          <w:sz w:val="24"/>
          <w:szCs w:val="24"/>
        </w:rPr>
        <w:t xml:space="preserve">                                                            </w:t>
      </w:r>
      <w:r w:rsidR="00350D47">
        <w:rPr>
          <w:rFonts w:ascii="Times New Roman" w:hAnsi="Times New Roman" w:cs="Times New Roman"/>
          <w:sz w:val="24"/>
          <w:szCs w:val="24"/>
        </w:rPr>
        <w:t xml:space="preserve">    </w:t>
      </w:r>
      <w:r>
        <w:rPr>
          <w:rFonts w:ascii="Times New Roman" w:hAnsi="Times New Roman" w:cs="Times New Roman"/>
          <w:sz w:val="24"/>
          <w:szCs w:val="24"/>
        </w:rPr>
        <w:t xml:space="preserve">     </w:t>
      </w:r>
      <w:r w:rsidR="00F81934">
        <w:rPr>
          <w:rFonts w:ascii="Times New Roman" w:hAnsi="Times New Roman" w:cs="Times New Roman"/>
          <w:sz w:val="24"/>
          <w:szCs w:val="24"/>
        </w:rPr>
        <w:t xml:space="preserve">       </w:t>
      </w:r>
      <w:bookmarkStart w:id="1" w:name="_GoBack"/>
      <w:bookmarkEnd w:id="1"/>
      <w:r>
        <w:rPr>
          <w:rFonts w:ascii="Times New Roman" w:hAnsi="Times New Roman" w:cs="Times New Roman"/>
          <w:sz w:val="24"/>
          <w:szCs w:val="24"/>
        </w:rPr>
        <w:t>№ 4</w:t>
      </w:r>
      <w:r w:rsidR="008A24EC" w:rsidRPr="00350D47">
        <w:rPr>
          <w:rFonts w:ascii="Times New Roman" w:hAnsi="Times New Roman" w:cs="Times New Roman"/>
          <w:sz w:val="24"/>
          <w:szCs w:val="24"/>
        </w:rPr>
        <w:t xml:space="preserve"> </w:t>
      </w:r>
    </w:p>
    <w:p w:rsidR="008A24EC" w:rsidRPr="00350D47" w:rsidRDefault="008A24EC" w:rsidP="008A24EC">
      <w:pPr>
        <w:spacing w:line="20" w:lineRule="atLeast"/>
        <w:jc w:val="center"/>
        <w:rPr>
          <w:rFonts w:ascii="Times New Roman" w:hAnsi="Times New Roman" w:cs="Times New Roman"/>
          <w:sz w:val="24"/>
          <w:szCs w:val="24"/>
        </w:rPr>
      </w:pPr>
    </w:p>
    <w:p w:rsidR="00390123" w:rsidRDefault="00390123" w:rsidP="008A24EC">
      <w:pPr>
        <w:spacing w:line="20" w:lineRule="atLeast"/>
        <w:jc w:val="center"/>
        <w:rPr>
          <w:rFonts w:ascii="Times New Roman" w:hAnsi="Times New Roman" w:cs="Times New Roman"/>
          <w:sz w:val="24"/>
          <w:szCs w:val="24"/>
        </w:rPr>
      </w:pPr>
    </w:p>
    <w:p w:rsidR="008A24EC" w:rsidRPr="00350D47" w:rsidRDefault="008A24EC" w:rsidP="008A24EC">
      <w:pPr>
        <w:spacing w:line="20" w:lineRule="atLeast"/>
        <w:jc w:val="center"/>
        <w:rPr>
          <w:rFonts w:ascii="Times New Roman" w:hAnsi="Times New Roman" w:cs="Times New Roman"/>
          <w:sz w:val="24"/>
          <w:szCs w:val="24"/>
        </w:rPr>
      </w:pPr>
      <w:r w:rsidRPr="00350D47">
        <w:rPr>
          <w:rFonts w:ascii="Times New Roman" w:hAnsi="Times New Roman" w:cs="Times New Roman"/>
          <w:sz w:val="24"/>
          <w:szCs w:val="24"/>
        </w:rPr>
        <w:t>село Молдаванское</w:t>
      </w:r>
    </w:p>
    <w:p w:rsidR="008A24EC" w:rsidRDefault="008A24EC" w:rsidP="00390123">
      <w:pPr>
        <w:ind w:firstLine="0"/>
      </w:pPr>
    </w:p>
    <w:p w:rsidR="00390123" w:rsidRPr="008A24EC" w:rsidRDefault="00390123" w:rsidP="00390123">
      <w:pPr>
        <w:ind w:firstLine="0"/>
      </w:pPr>
    </w:p>
    <w:p w:rsidR="00390123" w:rsidRDefault="00A65579" w:rsidP="00390123">
      <w:pPr>
        <w:pStyle w:val="1"/>
        <w:spacing w:before="0" w:after="0"/>
        <w:rPr>
          <w:rFonts w:ascii="Times New Roman" w:hAnsi="Times New Roman" w:cs="Times New Roman"/>
          <w:color w:val="auto"/>
          <w:sz w:val="28"/>
          <w:szCs w:val="28"/>
        </w:rPr>
      </w:pPr>
      <w:r w:rsidRPr="008A24EC">
        <w:rPr>
          <w:rFonts w:ascii="Times New Roman" w:hAnsi="Times New Roman" w:cs="Times New Roman"/>
          <w:color w:val="auto"/>
          <w:sz w:val="28"/>
          <w:szCs w:val="28"/>
        </w:rPr>
        <w:t xml:space="preserve">Об утверждении Порядка осуществления внутреннего </w:t>
      </w:r>
    </w:p>
    <w:p w:rsidR="00A65579" w:rsidRPr="008A24EC" w:rsidRDefault="00A65579" w:rsidP="00390123">
      <w:pPr>
        <w:pStyle w:val="1"/>
        <w:spacing w:before="0" w:after="0"/>
        <w:rPr>
          <w:rFonts w:ascii="Times New Roman" w:hAnsi="Times New Roman" w:cs="Times New Roman"/>
          <w:color w:val="auto"/>
          <w:sz w:val="28"/>
          <w:szCs w:val="28"/>
        </w:rPr>
      </w:pPr>
      <w:r w:rsidRPr="008A24EC">
        <w:rPr>
          <w:rFonts w:ascii="Times New Roman" w:hAnsi="Times New Roman" w:cs="Times New Roman"/>
          <w:color w:val="auto"/>
          <w:sz w:val="28"/>
          <w:szCs w:val="28"/>
        </w:rPr>
        <w:t>финансового аудита</w:t>
      </w:r>
    </w:p>
    <w:p w:rsidR="00A65579" w:rsidRPr="008A24EC" w:rsidRDefault="00A65579" w:rsidP="00390123">
      <w:pPr>
        <w:pStyle w:val="ab"/>
        <w:rPr>
          <w:sz w:val="28"/>
          <w:szCs w:val="28"/>
        </w:rPr>
      </w:pPr>
    </w:p>
    <w:p w:rsidR="006F3A71" w:rsidRDefault="00A65579" w:rsidP="006F3A71">
      <w:pPr>
        <w:pStyle w:val="ab"/>
        <w:ind w:firstLine="567"/>
        <w:rPr>
          <w:sz w:val="28"/>
          <w:szCs w:val="28"/>
        </w:rPr>
      </w:pPr>
      <w:r w:rsidRPr="008A24EC">
        <w:rPr>
          <w:sz w:val="28"/>
          <w:szCs w:val="28"/>
        </w:rPr>
        <w:t xml:space="preserve">В соответствии с абзацем третьим </w:t>
      </w:r>
      <w:hyperlink r:id="rId9" w:history="1">
        <w:r w:rsidRPr="008A24EC">
          <w:rPr>
            <w:sz w:val="28"/>
            <w:szCs w:val="28"/>
          </w:rPr>
          <w:t>пункта 5 статьи 160.2-1</w:t>
        </w:r>
      </w:hyperlink>
      <w:r w:rsidRPr="008A24EC">
        <w:rPr>
          <w:sz w:val="28"/>
          <w:szCs w:val="28"/>
        </w:rPr>
        <w:t xml:space="preserve"> Бюджетного кодекса Российской Федерации</w:t>
      </w:r>
      <w:r w:rsidR="00012AA4" w:rsidRPr="00012AA4">
        <w:t xml:space="preserve"> </w:t>
      </w:r>
      <w:r w:rsidR="00FB13D0">
        <w:rPr>
          <w:sz w:val="28"/>
          <w:szCs w:val="28"/>
        </w:rPr>
        <w:t>от 31 июля 1998 года №</w:t>
      </w:r>
      <w:r w:rsidR="00012AA4" w:rsidRPr="00FB13D0">
        <w:rPr>
          <w:sz w:val="28"/>
          <w:szCs w:val="28"/>
        </w:rPr>
        <w:t xml:space="preserve"> 145-ФЗ</w:t>
      </w:r>
      <w:r w:rsidR="001F75F3" w:rsidRPr="00FB13D0">
        <w:rPr>
          <w:sz w:val="28"/>
          <w:szCs w:val="28"/>
        </w:rPr>
        <w:t>,</w:t>
      </w:r>
      <w:r w:rsidR="001F75F3" w:rsidRPr="008A24EC">
        <w:rPr>
          <w:sz w:val="28"/>
          <w:szCs w:val="28"/>
        </w:rPr>
        <w:t xml:space="preserve"> </w:t>
      </w:r>
      <w:r w:rsidR="00FB13D0">
        <w:rPr>
          <w:sz w:val="28"/>
          <w:szCs w:val="28"/>
        </w:rPr>
        <w:t xml:space="preserve"> Федеральным законом Российской Федерации «Об общих принципах организации местного самоуправления в Российской Федерации»</w:t>
      </w:r>
      <w:r w:rsidR="006F3A71">
        <w:rPr>
          <w:sz w:val="28"/>
          <w:szCs w:val="28"/>
        </w:rPr>
        <w:t xml:space="preserve"> от 6 октября 2003 года № 131-ФЗ</w:t>
      </w:r>
      <w:r w:rsidR="00FB13D0">
        <w:rPr>
          <w:sz w:val="28"/>
          <w:szCs w:val="28"/>
        </w:rPr>
        <w:t>,</w:t>
      </w:r>
      <w:r w:rsidR="00012AA4">
        <w:rPr>
          <w:sz w:val="28"/>
          <w:szCs w:val="28"/>
        </w:rPr>
        <w:t xml:space="preserve"> </w:t>
      </w:r>
    </w:p>
    <w:p w:rsidR="00A65579" w:rsidRPr="008A24EC" w:rsidRDefault="00A65579" w:rsidP="006F3A71">
      <w:pPr>
        <w:pStyle w:val="ab"/>
        <w:ind w:firstLine="0"/>
        <w:rPr>
          <w:sz w:val="28"/>
          <w:szCs w:val="28"/>
        </w:rPr>
      </w:pPr>
      <w:proofErr w:type="gramStart"/>
      <w:r w:rsidRPr="008A24EC">
        <w:rPr>
          <w:sz w:val="28"/>
          <w:szCs w:val="28"/>
        </w:rPr>
        <w:t>п</w:t>
      </w:r>
      <w:proofErr w:type="gramEnd"/>
      <w:r w:rsidR="001F75F3" w:rsidRPr="008A24EC">
        <w:rPr>
          <w:sz w:val="28"/>
          <w:szCs w:val="28"/>
        </w:rPr>
        <w:t xml:space="preserve"> </w:t>
      </w:r>
      <w:r w:rsidRPr="008A24EC">
        <w:rPr>
          <w:sz w:val="28"/>
          <w:szCs w:val="28"/>
        </w:rPr>
        <w:t>о</w:t>
      </w:r>
      <w:r w:rsidR="001F75F3" w:rsidRPr="008A24EC">
        <w:rPr>
          <w:sz w:val="28"/>
          <w:szCs w:val="28"/>
        </w:rPr>
        <w:t xml:space="preserve"> </w:t>
      </w:r>
      <w:r w:rsidRPr="008A24EC">
        <w:rPr>
          <w:sz w:val="28"/>
          <w:szCs w:val="28"/>
        </w:rPr>
        <w:t>с</w:t>
      </w:r>
      <w:r w:rsidR="001F75F3" w:rsidRPr="008A24EC">
        <w:rPr>
          <w:sz w:val="28"/>
          <w:szCs w:val="28"/>
        </w:rPr>
        <w:t xml:space="preserve"> </w:t>
      </w:r>
      <w:r w:rsidRPr="008A24EC">
        <w:rPr>
          <w:sz w:val="28"/>
          <w:szCs w:val="28"/>
        </w:rPr>
        <w:t>т</w:t>
      </w:r>
      <w:r w:rsidR="001F75F3" w:rsidRPr="008A24EC">
        <w:rPr>
          <w:sz w:val="28"/>
          <w:szCs w:val="28"/>
        </w:rPr>
        <w:t xml:space="preserve"> </w:t>
      </w:r>
      <w:r w:rsidRPr="008A24EC">
        <w:rPr>
          <w:sz w:val="28"/>
          <w:szCs w:val="28"/>
        </w:rPr>
        <w:t>а</w:t>
      </w:r>
      <w:r w:rsidR="001F75F3" w:rsidRPr="008A24EC">
        <w:rPr>
          <w:sz w:val="28"/>
          <w:szCs w:val="28"/>
        </w:rPr>
        <w:t xml:space="preserve"> </w:t>
      </w:r>
      <w:r w:rsidRPr="008A24EC">
        <w:rPr>
          <w:sz w:val="28"/>
          <w:szCs w:val="28"/>
        </w:rPr>
        <w:t>н</w:t>
      </w:r>
      <w:r w:rsidR="001F75F3" w:rsidRPr="008A24EC">
        <w:rPr>
          <w:sz w:val="28"/>
          <w:szCs w:val="28"/>
        </w:rPr>
        <w:t xml:space="preserve"> </w:t>
      </w:r>
      <w:r w:rsidRPr="008A24EC">
        <w:rPr>
          <w:sz w:val="28"/>
          <w:szCs w:val="28"/>
        </w:rPr>
        <w:t>о</w:t>
      </w:r>
      <w:r w:rsidR="001F75F3" w:rsidRPr="008A24EC">
        <w:rPr>
          <w:sz w:val="28"/>
          <w:szCs w:val="28"/>
        </w:rPr>
        <w:t xml:space="preserve"> </w:t>
      </w:r>
      <w:r w:rsidRPr="008A24EC">
        <w:rPr>
          <w:sz w:val="28"/>
          <w:szCs w:val="28"/>
        </w:rPr>
        <w:t>в</w:t>
      </w:r>
      <w:r w:rsidR="001F75F3" w:rsidRPr="008A24EC">
        <w:rPr>
          <w:sz w:val="28"/>
          <w:szCs w:val="28"/>
        </w:rPr>
        <w:t xml:space="preserve"> </w:t>
      </w:r>
      <w:r w:rsidRPr="008A24EC">
        <w:rPr>
          <w:sz w:val="28"/>
          <w:szCs w:val="28"/>
        </w:rPr>
        <w:t>л</w:t>
      </w:r>
      <w:r w:rsidR="001F75F3" w:rsidRPr="008A24EC">
        <w:rPr>
          <w:sz w:val="28"/>
          <w:szCs w:val="28"/>
        </w:rPr>
        <w:t xml:space="preserve"> </w:t>
      </w:r>
      <w:r w:rsidRPr="008A24EC">
        <w:rPr>
          <w:sz w:val="28"/>
          <w:szCs w:val="28"/>
        </w:rPr>
        <w:t>я</w:t>
      </w:r>
      <w:r w:rsidR="001F75F3" w:rsidRPr="008A24EC">
        <w:rPr>
          <w:sz w:val="28"/>
          <w:szCs w:val="28"/>
        </w:rPr>
        <w:t xml:space="preserve"> </w:t>
      </w:r>
      <w:r w:rsidRPr="008A24EC">
        <w:rPr>
          <w:sz w:val="28"/>
          <w:szCs w:val="28"/>
        </w:rPr>
        <w:t>ю:</w:t>
      </w:r>
    </w:p>
    <w:p w:rsidR="00A65579" w:rsidRPr="0074076F" w:rsidRDefault="00A65579" w:rsidP="00390123">
      <w:pPr>
        <w:pStyle w:val="ab"/>
        <w:ind w:firstLine="567"/>
        <w:rPr>
          <w:sz w:val="28"/>
          <w:szCs w:val="28"/>
        </w:rPr>
      </w:pPr>
      <w:r w:rsidRPr="008A24EC">
        <w:rPr>
          <w:sz w:val="28"/>
          <w:szCs w:val="28"/>
        </w:rPr>
        <w:t>1. Утвердить Порядок осуществления внутреннего финансового аудита (</w:t>
      </w:r>
      <w:r w:rsidRPr="0074076F">
        <w:rPr>
          <w:sz w:val="28"/>
          <w:szCs w:val="28"/>
        </w:rPr>
        <w:t>прил</w:t>
      </w:r>
      <w:r w:rsidR="001F75F3" w:rsidRPr="0074076F">
        <w:rPr>
          <w:sz w:val="28"/>
          <w:szCs w:val="28"/>
        </w:rPr>
        <w:t xml:space="preserve">ожение). </w:t>
      </w:r>
    </w:p>
    <w:p w:rsidR="0074076F" w:rsidRPr="0074076F" w:rsidRDefault="0074076F" w:rsidP="0074076F">
      <w:pPr>
        <w:ind w:firstLine="567"/>
        <w:rPr>
          <w:rFonts w:ascii="Times New Roman" w:hAnsi="Times New Roman" w:cs="Times New Roman"/>
          <w:sz w:val="28"/>
          <w:szCs w:val="28"/>
          <w:shd w:val="clear" w:color="auto" w:fill="FFFFFF"/>
        </w:rPr>
      </w:pPr>
      <w:r w:rsidRPr="0074076F">
        <w:rPr>
          <w:rFonts w:ascii="Times New Roman" w:hAnsi="Times New Roman" w:cs="Times New Roman"/>
          <w:sz w:val="28"/>
          <w:szCs w:val="28"/>
          <w:shd w:val="clear" w:color="auto" w:fill="FFFFFF"/>
        </w:rPr>
        <w:t>2.</w:t>
      </w:r>
      <w:r w:rsidR="006F3A71">
        <w:rPr>
          <w:rFonts w:ascii="Times New Roman" w:hAnsi="Times New Roman" w:cs="Times New Roman"/>
          <w:sz w:val="28"/>
          <w:szCs w:val="28"/>
          <w:shd w:val="clear" w:color="auto" w:fill="FFFFFF"/>
        </w:rPr>
        <w:t xml:space="preserve"> </w:t>
      </w:r>
      <w:r w:rsidRPr="0074076F">
        <w:rPr>
          <w:rFonts w:ascii="Times New Roman" w:hAnsi="Times New Roman" w:cs="Times New Roman"/>
          <w:sz w:val="28"/>
          <w:szCs w:val="28"/>
          <w:shd w:val="clear" w:color="auto" w:fill="FFFFFF"/>
        </w:rPr>
        <w:t xml:space="preserve">Ведущему специалисту администрации Молдаванского сельского поселения Крымского района </w:t>
      </w:r>
      <w:proofErr w:type="spellStart"/>
      <w:r w:rsidRPr="0074076F">
        <w:rPr>
          <w:rFonts w:ascii="Times New Roman" w:hAnsi="Times New Roman" w:cs="Times New Roman"/>
          <w:sz w:val="28"/>
          <w:szCs w:val="28"/>
          <w:shd w:val="clear" w:color="auto" w:fill="FFFFFF"/>
        </w:rPr>
        <w:t>Петря</w:t>
      </w:r>
      <w:proofErr w:type="spellEnd"/>
      <w:r w:rsidRPr="0074076F">
        <w:rPr>
          <w:rFonts w:ascii="Times New Roman" w:hAnsi="Times New Roman" w:cs="Times New Roman"/>
          <w:sz w:val="28"/>
          <w:szCs w:val="28"/>
          <w:shd w:val="clear" w:color="auto" w:fill="FFFFFF"/>
        </w:rPr>
        <w:t xml:space="preserve"> А.В. официально обнародовать настоящее постановление путем официального опубликования на официальном сайте администрации муниципального образования Крымский район </w:t>
      </w:r>
      <w:hyperlink r:id="rId10" w:history="1">
        <w:r w:rsidRPr="0074076F">
          <w:rPr>
            <w:rStyle w:val="af0"/>
            <w:rFonts w:ascii="Times New Roman" w:hAnsi="Times New Roman" w:cs="Times New Roman"/>
            <w:color w:val="auto"/>
            <w:sz w:val="28"/>
            <w:szCs w:val="28"/>
            <w:u w:val="none"/>
            <w:shd w:val="clear" w:color="auto" w:fill="FFFFFF"/>
            <w:lang w:val="en-US"/>
          </w:rPr>
          <w:t>www</w:t>
        </w:r>
        <w:r w:rsidRPr="0074076F">
          <w:rPr>
            <w:rStyle w:val="af0"/>
            <w:rFonts w:ascii="Times New Roman" w:hAnsi="Times New Roman" w:cs="Times New Roman"/>
            <w:color w:val="auto"/>
            <w:sz w:val="28"/>
            <w:szCs w:val="28"/>
            <w:u w:val="none"/>
            <w:shd w:val="clear" w:color="auto" w:fill="FFFFFF"/>
          </w:rPr>
          <w:t>.</w:t>
        </w:r>
        <w:proofErr w:type="spellStart"/>
        <w:r w:rsidRPr="0074076F">
          <w:rPr>
            <w:rStyle w:val="af0"/>
            <w:rFonts w:ascii="Times New Roman" w:hAnsi="Times New Roman" w:cs="Times New Roman"/>
            <w:color w:val="auto"/>
            <w:sz w:val="28"/>
            <w:szCs w:val="28"/>
            <w:u w:val="none"/>
            <w:shd w:val="clear" w:color="auto" w:fill="FFFFFF"/>
            <w:lang w:val="en-US"/>
          </w:rPr>
          <w:t>krymsk</w:t>
        </w:r>
        <w:proofErr w:type="spellEnd"/>
        <w:r w:rsidRPr="0074076F">
          <w:rPr>
            <w:rStyle w:val="af0"/>
            <w:rFonts w:ascii="Times New Roman" w:hAnsi="Times New Roman" w:cs="Times New Roman"/>
            <w:color w:val="auto"/>
            <w:sz w:val="28"/>
            <w:szCs w:val="28"/>
            <w:u w:val="none"/>
            <w:shd w:val="clear" w:color="auto" w:fill="FFFFFF"/>
          </w:rPr>
          <w:t>-</w:t>
        </w:r>
        <w:r w:rsidRPr="0074076F">
          <w:rPr>
            <w:rStyle w:val="af0"/>
            <w:rFonts w:ascii="Times New Roman" w:hAnsi="Times New Roman" w:cs="Times New Roman"/>
            <w:color w:val="auto"/>
            <w:sz w:val="28"/>
            <w:szCs w:val="28"/>
            <w:u w:val="none"/>
            <w:shd w:val="clear" w:color="auto" w:fill="FFFFFF"/>
            <w:lang w:val="en-US"/>
          </w:rPr>
          <w:t>region</w:t>
        </w:r>
        <w:r w:rsidRPr="0074076F">
          <w:rPr>
            <w:rStyle w:val="af0"/>
            <w:rFonts w:ascii="Times New Roman" w:hAnsi="Times New Roman" w:cs="Times New Roman"/>
            <w:color w:val="auto"/>
            <w:sz w:val="28"/>
            <w:szCs w:val="28"/>
            <w:u w:val="none"/>
            <w:shd w:val="clear" w:color="auto" w:fill="FFFFFF"/>
          </w:rPr>
          <w:t>.</w:t>
        </w:r>
        <w:proofErr w:type="spellStart"/>
        <w:r w:rsidRPr="0074076F">
          <w:rPr>
            <w:rStyle w:val="af0"/>
            <w:rFonts w:ascii="Times New Roman" w:hAnsi="Times New Roman" w:cs="Times New Roman"/>
            <w:color w:val="auto"/>
            <w:sz w:val="28"/>
            <w:szCs w:val="28"/>
            <w:u w:val="none"/>
            <w:shd w:val="clear" w:color="auto" w:fill="FFFFFF"/>
            <w:lang w:val="en-US"/>
          </w:rPr>
          <w:t>ru</w:t>
        </w:r>
        <w:proofErr w:type="spellEnd"/>
      </w:hyperlink>
      <w:r w:rsidRPr="0074076F">
        <w:rPr>
          <w:rFonts w:ascii="Times New Roman" w:hAnsi="Times New Roman" w:cs="Times New Roman"/>
          <w:sz w:val="28"/>
          <w:szCs w:val="28"/>
          <w:shd w:val="clear" w:color="auto" w:fill="FFFFFF"/>
        </w:rPr>
        <w:t>, зарегистрированном в качеств</w:t>
      </w:r>
      <w:r>
        <w:rPr>
          <w:rFonts w:ascii="Times New Roman" w:hAnsi="Times New Roman" w:cs="Times New Roman"/>
          <w:sz w:val="28"/>
          <w:szCs w:val="28"/>
          <w:shd w:val="clear" w:color="auto" w:fill="FFFFFF"/>
        </w:rPr>
        <w:t>е средства массовой информации.</w:t>
      </w:r>
    </w:p>
    <w:p w:rsidR="0074076F" w:rsidRPr="0074076F" w:rsidRDefault="0074076F" w:rsidP="0074076F">
      <w:pPr>
        <w:ind w:firstLine="567"/>
        <w:rPr>
          <w:rFonts w:ascii="Times New Roman CYR" w:hAnsi="Times New Roman CYR" w:cs="Times New Roman CYR"/>
          <w:sz w:val="28"/>
          <w:szCs w:val="28"/>
        </w:rPr>
      </w:pPr>
      <w:r w:rsidRPr="0074076F">
        <w:rPr>
          <w:rFonts w:ascii="Times New Roman" w:hAnsi="Times New Roman" w:cs="Times New Roman"/>
          <w:color w:val="22272F"/>
          <w:sz w:val="28"/>
          <w:szCs w:val="28"/>
          <w:shd w:val="clear" w:color="auto" w:fill="FFFFFF"/>
        </w:rPr>
        <w:t>3. </w:t>
      </w:r>
      <w:r w:rsidRPr="0074076F">
        <w:rPr>
          <w:rFonts w:ascii="Times New Roman" w:hAnsi="Times New Roman" w:cs="Times New Roman"/>
          <w:sz w:val="28"/>
          <w:szCs w:val="28"/>
        </w:rPr>
        <w:t>Постановление вступает в силу после его официального опубликования</w:t>
      </w:r>
      <w:r w:rsidRPr="0074076F">
        <w:rPr>
          <w:rFonts w:ascii="Times New Roman CYR" w:hAnsi="Times New Roman CYR" w:cs="Times New Roman CYR"/>
          <w:sz w:val="28"/>
          <w:szCs w:val="28"/>
        </w:rPr>
        <w:t>.</w:t>
      </w:r>
    </w:p>
    <w:p w:rsidR="0074076F" w:rsidRPr="0074076F" w:rsidRDefault="0074076F" w:rsidP="00390123">
      <w:pPr>
        <w:pStyle w:val="ab"/>
        <w:ind w:firstLine="567"/>
        <w:rPr>
          <w:sz w:val="28"/>
          <w:szCs w:val="28"/>
        </w:rPr>
      </w:pPr>
    </w:p>
    <w:p w:rsidR="00FA7BD0" w:rsidRPr="0074076F" w:rsidRDefault="00FA7BD0" w:rsidP="00390123">
      <w:pPr>
        <w:pStyle w:val="ab"/>
        <w:ind w:firstLine="0"/>
        <w:rPr>
          <w:sz w:val="28"/>
          <w:szCs w:val="28"/>
        </w:rPr>
      </w:pPr>
    </w:p>
    <w:p w:rsidR="008A24EC" w:rsidRPr="008A24EC" w:rsidRDefault="008A24EC" w:rsidP="00390123">
      <w:pPr>
        <w:pStyle w:val="ab"/>
        <w:ind w:firstLine="0"/>
        <w:rPr>
          <w:sz w:val="28"/>
          <w:szCs w:val="28"/>
        </w:rPr>
      </w:pPr>
    </w:p>
    <w:p w:rsidR="00FA7BD0" w:rsidRPr="008A24EC" w:rsidRDefault="00FA7BD0" w:rsidP="00390123">
      <w:pPr>
        <w:pStyle w:val="ab"/>
        <w:ind w:firstLine="0"/>
        <w:rPr>
          <w:sz w:val="28"/>
          <w:szCs w:val="28"/>
        </w:rPr>
      </w:pPr>
    </w:p>
    <w:p w:rsidR="008A24EC" w:rsidRDefault="008A24EC" w:rsidP="00390123">
      <w:pPr>
        <w:pStyle w:val="ab"/>
        <w:ind w:firstLine="0"/>
        <w:rPr>
          <w:sz w:val="28"/>
          <w:szCs w:val="28"/>
        </w:rPr>
      </w:pPr>
      <w:proofErr w:type="gramStart"/>
      <w:r>
        <w:rPr>
          <w:sz w:val="28"/>
          <w:szCs w:val="28"/>
        </w:rPr>
        <w:t>Исполняющий</w:t>
      </w:r>
      <w:proofErr w:type="gramEnd"/>
      <w:r>
        <w:rPr>
          <w:sz w:val="28"/>
          <w:szCs w:val="28"/>
        </w:rPr>
        <w:t xml:space="preserve"> обязанности главы </w:t>
      </w:r>
    </w:p>
    <w:p w:rsidR="00FA7BD0" w:rsidRPr="008A24EC" w:rsidRDefault="008A24EC" w:rsidP="00390123">
      <w:pPr>
        <w:pStyle w:val="ab"/>
        <w:ind w:firstLine="0"/>
        <w:rPr>
          <w:sz w:val="28"/>
          <w:szCs w:val="28"/>
        </w:rPr>
      </w:pPr>
      <w:r>
        <w:rPr>
          <w:sz w:val="28"/>
          <w:szCs w:val="28"/>
        </w:rPr>
        <w:t>Молдаванского</w:t>
      </w:r>
      <w:r w:rsidR="00FA7BD0" w:rsidRPr="008A24EC">
        <w:rPr>
          <w:sz w:val="28"/>
          <w:szCs w:val="28"/>
        </w:rPr>
        <w:t xml:space="preserve"> сельского поселения</w:t>
      </w:r>
    </w:p>
    <w:p w:rsidR="00FA7BD0" w:rsidRDefault="00FA7BD0" w:rsidP="00390123">
      <w:pPr>
        <w:pStyle w:val="ab"/>
        <w:ind w:firstLine="0"/>
        <w:rPr>
          <w:szCs w:val="24"/>
        </w:rPr>
      </w:pPr>
      <w:r w:rsidRPr="008A24EC">
        <w:rPr>
          <w:sz w:val="28"/>
          <w:szCs w:val="28"/>
        </w:rPr>
        <w:t>Крымского района</w:t>
      </w:r>
      <w:r w:rsidR="008A24EC">
        <w:rPr>
          <w:sz w:val="28"/>
          <w:szCs w:val="28"/>
        </w:rPr>
        <w:t xml:space="preserve">                                               А.А.</w:t>
      </w:r>
      <w:r w:rsidR="00012AA4">
        <w:rPr>
          <w:sz w:val="28"/>
          <w:szCs w:val="28"/>
        </w:rPr>
        <w:t xml:space="preserve"> </w:t>
      </w:r>
      <w:proofErr w:type="spellStart"/>
      <w:r w:rsidR="008A24EC">
        <w:rPr>
          <w:sz w:val="28"/>
          <w:szCs w:val="28"/>
        </w:rPr>
        <w:t>Сайфулин</w:t>
      </w:r>
      <w:proofErr w:type="spellEnd"/>
    </w:p>
    <w:p w:rsidR="00FA7BD0" w:rsidRDefault="00FA7BD0" w:rsidP="00390123">
      <w:pPr>
        <w:pStyle w:val="ab"/>
        <w:ind w:firstLine="0"/>
        <w:rPr>
          <w:szCs w:val="24"/>
        </w:rPr>
      </w:pPr>
    </w:p>
    <w:p w:rsidR="00FA7BD0" w:rsidRDefault="00FA7BD0" w:rsidP="00390123">
      <w:pPr>
        <w:pStyle w:val="ab"/>
        <w:ind w:firstLine="0"/>
        <w:rPr>
          <w:szCs w:val="24"/>
        </w:rPr>
      </w:pPr>
    </w:p>
    <w:p w:rsidR="00FA7BD0" w:rsidRDefault="00FA7BD0" w:rsidP="00390123">
      <w:pPr>
        <w:pStyle w:val="ab"/>
        <w:ind w:firstLine="0"/>
        <w:rPr>
          <w:szCs w:val="24"/>
        </w:rPr>
      </w:pPr>
    </w:p>
    <w:p w:rsidR="00FA7BD0" w:rsidRDefault="00FA7BD0" w:rsidP="00390123">
      <w:pPr>
        <w:pStyle w:val="ab"/>
        <w:ind w:firstLine="0"/>
        <w:rPr>
          <w:szCs w:val="24"/>
        </w:rPr>
      </w:pPr>
    </w:p>
    <w:p w:rsidR="008A24EC" w:rsidRDefault="008A24EC" w:rsidP="00390123">
      <w:pPr>
        <w:pStyle w:val="ab"/>
        <w:ind w:firstLine="0"/>
        <w:rPr>
          <w:szCs w:val="24"/>
        </w:rPr>
      </w:pPr>
    </w:p>
    <w:p w:rsidR="008A24EC" w:rsidRDefault="008A24EC" w:rsidP="00FA7BD0">
      <w:pPr>
        <w:pStyle w:val="ab"/>
        <w:ind w:firstLine="0"/>
        <w:rPr>
          <w:szCs w:val="24"/>
        </w:rPr>
      </w:pPr>
    </w:p>
    <w:p w:rsidR="00FA7BD0" w:rsidRDefault="00FA7BD0" w:rsidP="00FA7BD0">
      <w:pPr>
        <w:pStyle w:val="ab"/>
        <w:ind w:firstLine="0"/>
        <w:rPr>
          <w:szCs w:val="24"/>
        </w:rPr>
      </w:pPr>
    </w:p>
    <w:p w:rsidR="0017578D" w:rsidRDefault="0017578D" w:rsidP="00FA7BD0">
      <w:pPr>
        <w:pStyle w:val="ab"/>
        <w:ind w:firstLine="0"/>
        <w:rPr>
          <w:szCs w:val="24"/>
        </w:rPr>
      </w:pP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4"/>
        <w:gridCol w:w="4682"/>
      </w:tblGrid>
      <w:tr w:rsidR="00FA7BD0" w:rsidTr="00FB13D0">
        <w:tc>
          <w:tcPr>
            <w:tcW w:w="4924" w:type="dxa"/>
          </w:tcPr>
          <w:p w:rsidR="00FA7BD0" w:rsidRDefault="00FA7BD0" w:rsidP="00FA7BD0">
            <w:pPr>
              <w:pStyle w:val="ab"/>
              <w:ind w:firstLine="0"/>
              <w:rPr>
                <w:szCs w:val="24"/>
              </w:rPr>
            </w:pPr>
          </w:p>
        </w:tc>
        <w:tc>
          <w:tcPr>
            <w:tcW w:w="4682" w:type="dxa"/>
          </w:tcPr>
          <w:p w:rsidR="00FA7BD0" w:rsidRDefault="00FA7BD0" w:rsidP="00FA7BD0">
            <w:pPr>
              <w:pStyle w:val="ab"/>
              <w:ind w:firstLine="0"/>
              <w:rPr>
                <w:szCs w:val="24"/>
              </w:rPr>
            </w:pPr>
            <w:r>
              <w:rPr>
                <w:szCs w:val="24"/>
              </w:rPr>
              <w:t>Приложение</w:t>
            </w:r>
          </w:p>
          <w:p w:rsidR="00FA7BD0" w:rsidRDefault="00FA7BD0" w:rsidP="00FA7BD0">
            <w:pPr>
              <w:pStyle w:val="ab"/>
              <w:ind w:firstLine="0"/>
              <w:rPr>
                <w:szCs w:val="24"/>
              </w:rPr>
            </w:pPr>
            <w:r>
              <w:rPr>
                <w:szCs w:val="24"/>
              </w:rPr>
              <w:t>к постановлению администрации</w:t>
            </w:r>
          </w:p>
          <w:p w:rsidR="00FA7BD0" w:rsidRDefault="008A24EC" w:rsidP="00FA7BD0">
            <w:pPr>
              <w:pStyle w:val="ab"/>
              <w:ind w:firstLine="0"/>
              <w:rPr>
                <w:szCs w:val="24"/>
              </w:rPr>
            </w:pPr>
            <w:r>
              <w:rPr>
                <w:szCs w:val="24"/>
              </w:rPr>
              <w:t>Молдаванского</w:t>
            </w:r>
            <w:r w:rsidR="00FA7BD0">
              <w:rPr>
                <w:szCs w:val="24"/>
              </w:rPr>
              <w:t xml:space="preserve"> сельского поселения</w:t>
            </w:r>
          </w:p>
          <w:p w:rsidR="00FA7BD0" w:rsidRDefault="00FA7BD0" w:rsidP="00FA7BD0">
            <w:pPr>
              <w:pStyle w:val="ab"/>
              <w:ind w:firstLine="0"/>
              <w:rPr>
                <w:szCs w:val="24"/>
              </w:rPr>
            </w:pPr>
            <w:r>
              <w:rPr>
                <w:szCs w:val="24"/>
              </w:rPr>
              <w:t>Крымского района</w:t>
            </w:r>
          </w:p>
          <w:p w:rsidR="00FA7BD0" w:rsidRDefault="00FB13D0" w:rsidP="00FA7BD0">
            <w:pPr>
              <w:pStyle w:val="ab"/>
              <w:ind w:firstLine="0"/>
              <w:rPr>
                <w:szCs w:val="24"/>
              </w:rPr>
            </w:pPr>
            <w:r>
              <w:rPr>
                <w:szCs w:val="24"/>
              </w:rPr>
              <w:t>от 10.01.2025г. №  4</w:t>
            </w:r>
          </w:p>
        </w:tc>
      </w:tr>
    </w:tbl>
    <w:p w:rsidR="00FA7BD0" w:rsidRPr="000347D4" w:rsidRDefault="00FA7BD0" w:rsidP="00FA7BD0">
      <w:pPr>
        <w:pStyle w:val="ab"/>
        <w:ind w:firstLine="0"/>
        <w:rPr>
          <w:szCs w:val="24"/>
        </w:rPr>
      </w:pPr>
    </w:p>
    <w:p w:rsidR="00A65579" w:rsidRPr="000347D4" w:rsidRDefault="00FA7BD0" w:rsidP="00FA7BD0">
      <w:pPr>
        <w:pStyle w:val="3"/>
        <w:ind w:firstLine="0"/>
        <w:jc w:val="center"/>
        <w:rPr>
          <w:rFonts w:ascii="Times New Roman" w:hAnsi="Times New Roman" w:cs="Times New Roman"/>
          <w:sz w:val="24"/>
          <w:szCs w:val="24"/>
        </w:rPr>
      </w:pPr>
      <w:r w:rsidRPr="000347D4">
        <w:rPr>
          <w:rFonts w:ascii="Times New Roman" w:hAnsi="Times New Roman" w:cs="Times New Roman"/>
          <w:sz w:val="24"/>
          <w:szCs w:val="24"/>
        </w:rPr>
        <w:t>Порядок осуществления внутреннего финансового аудита</w:t>
      </w:r>
    </w:p>
    <w:p w:rsidR="00A65579" w:rsidRPr="000347D4" w:rsidRDefault="00A65579" w:rsidP="00A65579">
      <w:pPr>
        <w:pStyle w:val="ab"/>
        <w:rPr>
          <w:szCs w:val="24"/>
        </w:rPr>
      </w:pPr>
    </w:p>
    <w:p w:rsidR="00A65579" w:rsidRPr="000347D4" w:rsidRDefault="00A65579" w:rsidP="00A65579">
      <w:pPr>
        <w:pStyle w:val="ab"/>
        <w:ind w:firstLine="0"/>
        <w:jc w:val="center"/>
        <w:rPr>
          <w:szCs w:val="24"/>
        </w:rPr>
      </w:pPr>
      <w:r w:rsidRPr="000347D4">
        <w:rPr>
          <w:szCs w:val="24"/>
        </w:rPr>
        <w:t>1. Общие положения</w:t>
      </w:r>
    </w:p>
    <w:p w:rsidR="00A65579" w:rsidRPr="000347D4" w:rsidRDefault="00A65579" w:rsidP="0017578D">
      <w:pPr>
        <w:pStyle w:val="ab"/>
        <w:ind w:firstLine="567"/>
        <w:rPr>
          <w:szCs w:val="24"/>
        </w:rPr>
      </w:pPr>
      <w:r w:rsidRPr="000347D4">
        <w:rPr>
          <w:szCs w:val="24"/>
        </w:rPr>
        <w:t>1.1. Настоящий Порядок осуществления внутреннего финансового аудита (далее - Порядок) устанавливает единые цели, правила и принципы проведения внутреннего финансового аудита, определяет функции и полномочия должностных лиц при его проведении.</w:t>
      </w:r>
    </w:p>
    <w:p w:rsidR="00A65579" w:rsidRPr="000347D4" w:rsidRDefault="00A65579" w:rsidP="0017578D">
      <w:pPr>
        <w:pStyle w:val="ab"/>
        <w:ind w:firstLine="567"/>
        <w:rPr>
          <w:szCs w:val="24"/>
        </w:rPr>
      </w:pPr>
      <w:r w:rsidRPr="000347D4">
        <w:rPr>
          <w:szCs w:val="24"/>
        </w:rPr>
        <w:t xml:space="preserve">1.2. Внутренний финансовый аудит является деятельностью по формированию и предоставлению главе </w:t>
      </w:r>
      <w:r w:rsidR="008A24EC">
        <w:rPr>
          <w:szCs w:val="24"/>
        </w:rPr>
        <w:t>Молдаванского</w:t>
      </w:r>
      <w:r w:rsidRPr="000347D4">
        <w:rPr>
          <w:szCs w:val="24"/>
        </w:rPr>
        <w:t xml:space="preserve"> сельского поселения </w:t>
      </w:r>
      <w:r w:rsidR="00FA7BD0">
        <w:rPr>
          <w:szCs w:val="24"/>
        </w:rPr>
        <w:t>Крымского</w:t>
      </w:r>
      <w:r w:rsidRPr="000347D4">
        <w:rPr>
          <w:szCs w:val="24"/>
        </w:rPr>
        <w:t xml:space="preserve"> района (далее - Глава администрации):</w:t>
      </w:r>
    </w:p>
    <w:p w:rsidR="00A65579" w:rsidRPr="000347D4" w:rsidRDefault="00A65579" w:rsidP="0017578D">
      <w:pPr>
        <w:pStyle w:val="ab"/>
        <w:ind w:firstLine="567"/>
        <w:rPr>
          <w:szCs w:val="24"/>
        </w:rPr>
      </w:pPr>
      <w:r w:rsidRPr="000347D4">
        <w:rPr>
          <w:szCs w:val="24"/>
        </w:rPr>
        <w:t xml:space="preserve">1.2.1. Информации о результатах оценки исполнения бюджетных полномочий администрацией </w:t>
      </w:r>
      <w:r w:rsidR="008A24EC">
        <w:rPr>
          <w:szCs w:val="24"/>
        </w:rPr>
        <w:t>Молдаванского</w:t>
      </w:r>
      <w:r w:rsidRPr="000347D4">
        <w:rPr>
          <w:szCs w:val="24"/>
        </w:rPr>
        <w:t xml:space="preserve"> сельского поселения </w:t>
      </w:r>
      <w:r w:rsidR="00FA7BD0">
        <w:rPr>
          <w:szCs w:val="24"/>
        </w:rPr>
        <w:t>Крымского</w:t>
      </w:r>
      <w:r w:rsidRPr="000347D4">
        <w:rPr>
          <w:szCs w:val="24"/>
        </w:rPr>
        <w:t xml:space="preserve"> района (далее - Администрация) и подведомственных ей учреждений, в том числе заключения о достоверности бюджетной отчетности;</w:t>
      </w:r>
    </w:p>
    <w:p w:rsidR="00A65579" w:rsidRPr="000347D4" w:rsidRDefault="00A65579" w:rsidP="0017578D">
      <w:pPr>
        <w:pStyle w:val="ab"/>
        <w:ind w:firstLine="567"/>
        <w:rPr>
          <w:szCs w:val="24"/>
        </w:rPr>
      </w:pPr>
      <w:r w:rsidRPr="000347D4">
        <w:rPr>
          <w:szCs w:val="24"/>
        </w:rPr>
        <w:t>1.2.3. Предложений о повышении качества финансового менеджмента, в том числе о повышении результативности и экономности использования бюджетных средств;</w:t>
      </w:r>
    </w:p>
    <w:p w:rsidR="00A65579" w:rsidRPr="000347D4" w:rsidRDefault="00A65579" w:rsidP="0017578D">
      <w:pPr>
        <w:pStyle w:val="ab"/>
        <w:ind w:firstLine="567"/>
        <w:rPr>
          <w:szCs w:val="24"/>
        </w:rPr>
      </w:pPr>
      <w:r w:rsidRPr="000347D4">
        <w:rPr>
          <w:szCs w:val="24"/>
        </w:rPr>
        <w:t>1.2.4. Заключения о результатах исполнения решений, направленных на повышение качества финансового менеджмента.</w:t>
      </w:r>
    </w:p>
    <w:p w:rsidR="00A65579" w:rsidRPr="000347D4" w:rsidRDefault="00A65579" w:rsidP="0017578D">
      <w:pPr>
        <w:pStyle w:val="ab"/>
        <w:ind w:firstLine="567"/>
        <w:rPr>
          <w:szCs w:val="24"/>
        </w:rPr>
      </w:pPr>
      <w:r w:rsidRPr="000347D4">
        <w:rPr>
          <w:szCs w:val="24"/>
        </w:rPr>
        <w:t>1.3. Внутренний финансовый аудит осуществляется в целях:</w:t>
      </w:r>
    </w:p>
    <w:p w:rsidR="00A65579" w:rsidRPr="000347D4" w:rsidRDefault="00A65579" w:rsidP="0017578D">
      <w:pPr>
        <w:pStyle w:val="ab"/>
        <w:ind w:firstLine="567"/>
        <w:rPr>
          <w:szCs w:val="24"/>
        </w:rPr>
      </w:pPr>
      <w:r w:rsidRPr="000347D4">
        <w:rPr>
          <w:szCs w:val="24"/>
        </w:rPr>
        <w:t>1.3.1. Оценки надежности внутреннего процесса Администрации, осуществляемого в целях соблюдения установленных правовыми актами, регулирующими бюджетные правоотношения, требований к исполнению своих бюджетных полномочий;</w:t>
      </w:r>
    </w:p>
    <w:p w:rsidR="00A65579" w:rsidRPr="000347D4" w:rsidRDefault="00A65579" w:rsidP="0017578D">
      <w:pPr>
        <w:pStyle w:val="ab"/>
        <w:ind w:firstLine="567"/>
        <w:rPr>
          <w:szCs w:val="24"/>
        </w:rPr>
      </w:pPr>
      <w:r w:rsidRPr="000347D4">
        <w:rPr>
          <w:szCs w:val="24"/>
        </w:rPr>
        <w:t>1.3.2. </w:t>
      </w:r>
      <w:proofErr w:type="gramStart"/>
      <w:r w:rsidRPr="000347D4">
        <w:rPr>
          <w:szCs w:val="24"/>
        </w:rPr>
        <w:t xml:space="preserve">Подтверждения достоверности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а также ведомственным (внутренним) актам, принятым в соответствии с </w:t>
      </w:r>
      <w:hyperlink r:id="rId11" w:history="1">
        <w:r w:rsidRPr="000347D4">
          <w:rPr>
            <w:szCs w:val="24"/>
          </w:rPr>
          <w:t>пунктом 5 статьи 264.1</w:t>
        </w:r>
      </w:hyperlink>
      <w:r w:rsidRPr="000347D4">
        <w:rPr>
          <w:szCs w:val="24"/>
        </w:rPr>
        <w:t xml:space="preserve"> Бюджетного кодекса Российской Федерации</w:t>
      </w:r>
      <w:r w:rsidR="00012AA4" w:rsidRPr="00012AA4">
        <w:t xml:space="preserve"> </w:t>
      </w:r>
      <w:r w:rsidR="00FB13D0" w:rsidRPr="00FB13D0">
        <w:rPr>
          <w:szCs w:val="24"/>
        </w:rPr>
        <w:t>от 31 июля 1998 года №</w:t>
      </w:r>
      <w:r w:rsidR="00012AA4" w:rsidRPr="00FB13D0">
        <w:rPr>
          <w:szCs w:val="24"/>
        </w:rPr>
        <w:t>145-ФЗ</w:t>
      </w:r>
      <w:r w:rsidRPr="00FB13D0">
        <w:rPr>
          <w:szCs w:val="24"/>
        </w:rPr>
        <w:t>.</w:t>
      </w:r>
      <w:proofErr w:type="gramEnd"/>
    </w:p>
    <w:p w:rsidR="00A65579" w:rsidRPr="000347D4" w:rsidRDefault="00A65579" w:rsidP="0017578D">
      <w:pPr>
        <w:pStyle w:val="ab"/>
        <w:ind w:firstLine="567"/>
        <w:rPr>
          <w:szCs w:val="24"/>
        </w:rPr>
      </w:pPr>
      <w:r w:rsidRPr="000347D4">
        <w:rPr>
          <w:szCs w:val="24"/>
        </w:rPr>
        <w:t>1.3.3. Повышения качества финансового менеджмента.</w:t>
      </w:r>
    </w:p>
    <w:p w:rsidR="00A65579" w:rsidRPr="000347D4" w:rsidRDefault="00A65579" w:rsidP="0017578D">
      <w:pPr>
        <w:pStyle w:val="ab"/>
        <w:ind w:firstLine="567"/>
        <w:rPr>
          <w:szCs w:val="24"/>
        </w:rPr>
      </w:pPr>
      <w:r w:rsidRPr="000347D4">
        <w:rPr>
          <w:szCs w:val="24"/>
        </w:rPr>
        <w:t>1.4. Объектами внутреннего финансового аудита являются бюджетные процедуры и (или) составляющие эту процедуру операции (действия) по выполнению бюджетной процедуры (далее - объекты аудита), выполняемые руководителями и должностными лицами (работниками) подведомственных учреждений Администрации (далее - субъекты бюджетных процедур).</w:t>
      </w:r>
    </w:p>
    <w:p w:rsidR="00A65579" w:rsidRPr="000347D4" w:rsidRDefault="00A65579" w:rsidP="0017578D">
      <w:pPr>
        <w:pStyle w:val="ab"/>
        <w:ind w:firstLine="567"/>
        <w:rPr>
          <w:szCs w:val="24"/>
        </w:rPr>
      </w:pPr>
      <w:r w:rsidRPr="000347D4">
        <w:rPr>
          <w:szCs w:val="24"/>
        </w:rPr>
        <w:t xml:space="preserve">1.5. Внутренний финансовый аудит осуществляется уполномоченным должностным лицом (работником) (далее - субъект аудита) администрации </w:t>
      </w:r>
      <w:r w:rsidR="008A24EC">
        <w:rPr>
          <w:szCs w:val="24"/>
        </w:rPr>
        <w:t>Молдаванского</w:t>
      </w:r>
      <w:r w:rsidRPr="000347D4">
        <w:rPr>
          <w:szCs w:val="24"/>
        </w:rPr>
        <w:t xml:space="preserve"> сельского поселения </w:t>
      </w:r>
      <w:r w:rsidR="00FA7BD0">
        <w:rPr>
          <w:szCs w:val="24"/>
        </w:rPr>
        <w:t>Крымского</w:t>
      </w:r>
      <w:r w:rsidRPr="000347D4">
        <w:rPr>
          <w:szCs w:val="24"/>
        </w:rPr>
        <w:t xml:space="preserve"> района (далее - Специалист), наделенным соответствующими полномочиями по осуществлению внутреннего финансового аудита на основе функциональной независимости распоряжением Администрации.</w:t>
      </w:r>
    </w:p>
    <w:p w:rsidR="00012AA4" w:rsidRPr="00012AA4" w:rsidRDefault="00A65579" w:rsidP="0017578D">
      <w:pPr>
        <w:pStyle w:val="ab"/>
        <w:ind w:firstLine="567"/>
        <w:rPr>
          <w:szCs w:val="24"/>
        </w:rPr>
      </w:pPr>
      <w:r w:rsidRPr="000347D4">
        <w:rPr>
          <w:szCs w:val="24"/>
        </w:rPr>
        <w:t xml:space="preserve">1.6. Деятельность субъекта аудита и членов аудиторской группы основывается на принципах законности, функциональной независимости, объективности, компетентности, профессионального скептицизма, системности, эффективности, ответственности и стандартизации, приведенных в разделе III </w:t>
      </w:r>
      <w:r w:rsidR="00012AA4" w:rsidRPr="00FB13D0">
        <w:rPr>
          <w:szCs w:val="24"/>
        </w:rPr>
        <w:t>Приказа Минфи</w:t>
      </w:r>
      <w:r w:rsidR="00FB13D0" w:rsidRPr="00FB13D0">
        <w:rPr>
          <w:szCs w:val="24"/>
        </w:rPr>
        <w:t>на России от 21 ноября 2019 г. №</w:t>
      </w:r>
      <w:r w:rsidR="00012AA4" w:rsidRPr="00FB13D0">
        <w:rPr>
          <w:szCs w:val="24"/>
        </w:rPr>
        <w:t>196н "Об утверждении федерального стандарта внутреннего финансового аудита "Определения, принципы и задачи внутреннего финансового аудита"</w:t>
      </w:r>
    </w:p>
    <w:p w:rsidR="00A65579" w:rsidRPr="000347D4" w:rsidRDefault="00A65579" w:rsidP="0017578D">
      <w:pPr>
        <w:pStyle w:val="ab"/>
        <w:ind w:firstLine="567"/>
        <w:rPr>
          <w:szCs w:val="24"/>
        </w:rPr>
      </w:pPr>
      <w:r w:rsidRPr="000347D4">
        <w:rPr>
          <w:szCs w:val="24"/>
        </w:rPr>
        <w:lastRenderedPageBreak/>
        <w:t>1.7. Деятельность субъекта аудита должна быть направлена на решение следующих задач:</w:t>
      </w:r>
    </w:p>
    <w:p w:rsidR="00A65579" w:rsidRPr="000347D4" w:rsidRDefault="00A65579" w:rsidP="0017578D">
      <w:pPr>
        <w:pStyle w:val="ab"/>
        <w:ind w:firstLine="567"/>
        <w:rPr>
          <w:szCs w:val="24"/>
        </w:rPr>
      </w:pPr>
      <w:proofErr w:type="gramStart"/>
      <w:r w:rsidRPr="000347D4">
        <w:rPr>
          <w:szCs w:val="24"/>
        </w:rPr>
        <w:t>а) установление достаточности и актуальности правовых актов и документов главного администратора (администратора) бюджетных средств, устанавливающих требования к организации (обеспечению выполнения), выполнению бюджетной процедуры, в том числе к операции (действию) по выполнению бюджетной процедуры (полноты регламентации процесса их выполнения) и (или) выявление несоответствия положений этих актов правовым актам, регулирующие бюджетные правоотношения, на момент совершения операции;</w:t>
      </w:r>
      <w:proofErr w:type="gramEnd"/>
    </w:p>
    <w:p w:rsidR="00A65579" w:rsidRPr="000347D4" w:rsidRDefault="00A65579" w:rsidP="0017578D">
      <w:pPr>
        <w:pStyle w:val="ab"/>
        <w:ind w:firstLine="567"/>
        <w:rPr>
          <w:szCs w:val="24"/>
        </w:rPr>
      </w:pPr>
      <w:r w:rsidRPr="000347D4">
        <w:rPr>
          <w:szCs w:val="24"/>
        </w:rPr>
        <w:t>б) изучение организации (обеспечения выполнения), выполнения бюджетной процедуры и (или) операций (действий) по выполнению бюджетной процедуры, в том числе на предмет наличия избыточных (дублирующих друг друга) операций (действий) по выполнению бюджетной процедуры;</w:t>
      </w:r>
    </w:p>
    <w:p w:rsidR="00A65579" w:rsidRPr="000347D4" w:rsidRDefault="00A65579" w:rsidP="0017578D">
      <w:pPr>
        <w:pStyle w:val="ab"/>
        <w:ind w:firstLine="567"/>
        <w:rPr>
          <w:szCs w:val="24"/>
        </w:rPr>
      </w:pPr>
      <w:r w:rsidRPr="000347D4">
        <w:rPr>
          <w:szCs w:val="24"/>
        </w:rPr>
        <w:t>в) изучение организации предоставления (наличия) прав доступа пользователей (субъектов бюджетных процедур) к базам данных, вводу и выводу информации из прикладных программных средств и информационных ресурсов, обеспечивающих исполнение бюджетных полномочий главного администратора (администратора) бюджетных средств;</w:t>
      </w:r>
    </w:p>
    <w:p w:rsidR="00A65579" w:rsidRPr="000347D4" w:rsidRDefault="00A65579" w:rsidP="0017578D">
      <w:pPr>
        <w:pStyle w:val="ab"/>
        <w:ind w:firstLine="567"/>
        <w:rPr>
          <w:szCs w:val="24"/>
        </w:rPr>
      </w:pPr>
      <w:r w:rsidRPr="000347D4">
        <w:rPr>
          <w:szCs w:val="24"/>
        </w:rPr>
        <w:t>г) оценка степени соблюдения установленных правовыми актами, регулирующими бюджетные правоотношения, требованию к исполнению бюджетных полномочий, требований к организации (обеспечению выполнения), выполнению бюджетной процедуры, в том числе к операции (действию) по выполнению бюджетной процедуры;</w:t>
      </w:r>
    </w:p>
    <w:p w:rsidR="00A65579" w:rsidRPr="000347D4" w:rsidRDefault="00A65579" w:rsidP="0017578D">
      <w:pPr>
        <w:pStyle w:val="ab"/>
        <w:ind w:firstLine="567"/>
        <w:rPr>
          <w:szCs w:val="24"/>
        </w:rPr>
      </w:pPr>
      <w:r w:rsidRPr="000347D4">
        <w:rPr>
          <w:szCs w:val="24"/>
        </w:rPr>
        <w:t>д) формирование предложений и рекомендаций по совершенствованию организации (обеспечения выполнения), выполнения бюджетной процедуры, в том числе по организации внутреннего финансового контроля;</w:t>
      </w:r>
    </w:p>
    <w:p w:rsidR="00A65579" w:rsidRPr="000347D4" w:rsidRDefault="00A65579" w:rsidP="0017578D">
      <w:pPr>
        <w:pStyle w:val="ab"/>
        <w:ind w:firstLine="567"/>
        <w:rPr>
          <w:szCs w:val="24"/>
        </w:rPr>
      </w:pPr>
      <w:proofErr w:type="gramStart"/>
      <w:r w:rsidRPr="000347D4">
        <w:rPr>
          <w:szCs w:val="24"/>
        </w:rPr>
        <w:t>е) изучение совершаемых субъектами бюджетных процедур и (или) прикладными программными средствами, информационными ресурсами контрольных действий и их результатов, в том числе анализ причин и условий нарушений и (или) недостатков (в случае их выявления), в целях определения операций (действий) по выполнению бюджетной процедуры, в отношении которых контрольные действия не осуществлялись и (или) осуществлялись не в полной мере;</w:t>
      </w:r>
      <w:proofErr w:type="gramEnd"/>
    </w:p>
    <w:p w:rsidR="00A65579" w:rsidRPr="000347D4" w:rsidRDefault="00A65579" w:rsidP="0017578D">
      <w:pPr>
        <w:pStyle w:val="ab"/>
        <w:ind w:firstLine="567"/>
        <w:rPr>
          <w:szCs w:val="24"/>
        </w:rPr>
      </w:pPr>
      <w:r w:rsidRPr="000347D4">
        <w:rPr>
          <w:szCs w:val="24"/>
        </w:rPr>
        <w:t>ж) оценка организации, применения и достаточности совершаемых контрольных действий на предмет их соразмерности выявленным бюджетным рискам, а также способности предупреждать (не допускать) нарушения и (или) недостатки.</w:t>
      </w:r>
    </w:p>
    <w:p w:rsidR="00A65579" w:rsidRPr="000347D4" w:rsidRDefault="00A65579" w:rsidP="0017578D">
      <w:pPr>
        <w:pStyle w:val="ab"/>
        <w:ind w:firstLine="567"/>
        <w:rPr>
          <w:szCs w:val="24"/>
        </w:rPr>
      </w:pPr>
      <w:r w:rsidRPr="000347D4">
        <w:rPr>
          <w:szCs w:val="24"/>
        </w:rPr>
        <w:t xml:space="preserve">1.8. Права и обязанности должностных лиц (работников) субъекта аудита определены пунктами 3-8 </w:t>
      </w:r>
      <w:r w:rsidR="00012AA4" w:rsidRPr="00FB13D0">
        <w:rPr>
          <w:szCs w:val="24"/>
        </w:rPr>
        <w:t>Приказ Минфина России от 21 ноября 2019 г. N 195н "Об утверждении федерального стандарта внутреннего финансового аудита "Права и обязанности должностных лиц (работников) при осуществлении внутреннего финансового аудита</w:t>
      </w:r>
      <w:r w:rsidR="00012AA4" w:rsidRPr="00012AA4">
        <w:rPr>
          <w:szCs w:val="24"/>
        </w:rPr>
        <w:t>"</w:t>
      </w:r>
    </w:p>
    <w:p w:rsidR="00A65579" w:rsidRPr="000347D4" w:rsidRDefault="00A65579" w:rsidP="00A65579">
      <w:pPr>
        <w:pStyle w:val="ab"/>
        <w:rPr>
          <w:szCs w:val="24"/>
        </w:rPr>
      </w:pPr>
    </w:p>
    <w:p w:rsidR="00A65579" w:rsidRPr="000347D4" w:rsidRDefault="00A65579" w:rsidP="00FA7BD0">
      <w:pPr>
        <w:pStyle w:val="ab"/>
        <w:ind w:firstLine="0"/>
        <w:jc w:val="center"/>
        <w:rPr>
          <w:szCs w:val="24"/>
        </w:rPr>
      </w:pPr>
      <w:r w:rsidRPr="000347D4">
        <w:rPr>
          <w:szCs w:val="24"/>
        </w:rPr>
        <w:t>2. Планирование аудиторских мероприятий</w:t>
      </w:r>
    </w:p>
    <w:p w:rsidR="00A65579" w:rsidRPr="000347D4" w:rsidRDefault="00A65579" w:rsidP="0017578D">
      <w:pPr>
        <w:pStyle w:val="ab"/>
        <w:ind w:firstLine="567"/>
        <w:rPr>
          <w:szCs w:val="24"/>
        </w:rPr>
      </w:pPr>
      <w:r w:rsidRPr="000347D4">
        <w:rPr>
          <w:szCs w:val="24"/>
        </w:rPr>
        <w:t>2.1. </w:t>
      </w:r>
      <w:proofErr w:type="gramStart"/>
      <w:r w:rsidRPr="000347D4">
        <w:rPr>
          <w:szCs w:val="24"/>
        </w:rPr>
        <w:t>Планирование аудиторских мероприятий в целях составления плана проведения аудиторских мероприятий может осуществляться с использованием прикладных программных средств и информационных систем, в том числе созданных в установленном порядке для автоматизации исполнения бюджетных полномочий главного администратора (администратора) бюджетных средств с учетом требований законодательства Российской Федерации об информации, информационных технологиях и о защите информации, и включает следующие этапы:</w:t>
      </w:r>
      <w:proofErr w:type="gramEnd"/>
    </w:p>
    <w:p w:rsidR="00A65579" w:rsidRPr="000347D4" w:rsidRDefault="00A65579" w:rsidP="0017578D">
      <w:pPr>
        <w:pStyle w:val="ab"/>
        <w:ind w:firstLine="567"/>
        <w:rPr>
          <w:szCs w:val="24"/>
        </w:rPr>
      </w:pPr>
      <w:r w:rsidRPr="000347D4">
        <w:rPr>
          <w:szCs w:val="24"/>
        </w:rPr>
        <w:t>2.1.1. Формирование данных для составления проекта плана проведения аудиторских мероприятий;</w:t>
      </w:r>
    </w:p>
    <w:p w:rsidR="00A65579" w:rsidRPr="000347D4" w:rsidRDefault="00A65579" w:rsidP="0017578D">
      <w:pPr>
        <w:pStyle w:val="ab"/>
        <w:ind w:firstLine="567"/>
        <w:rPr>
          <w:szCs w:val="24"/>
        </w:rPr>
      </w:pPr>
      <w:r w:rsidRPr="000347D4">
        <w:rPr>
          <w:szCs w:val="24"/>
        </w:rPr>
        <w:t>2.1.2. Составление проекта плана проведения аудиторских мероприятий;</w:t>
      </w:r>
    </w:p>
    <w:p w:rsidR="00A65579" w:rsidRPr="000347D4" w:rsidRDefault="00A65579" w:rsidP="0017578D">
      <w:pPr>
        <w:pStyle w:val="ab"/>
        <w:ind w:firstLine="567"/>
        <w:rPr>
          <w:szCs w:val="24"/>
        </w:rPr>
      </w:pPr>
      <w:r w:rsidRPr="000347D4">
        <w:rPr>
          <w:szCs w:val="24"/>
        </w:rPr>
        <w:t>2.1.3. Утверждение плана проведения аудиторских мероприятий.</w:t>
      </w:r>
    </w:p>
    <w:p w:rsidR="00A65579" w:rsidRPr="000347D4" w:rsidRDefault="00A65579" w:rsidP="0017578D">
      <w:pPr>
        <w:pStyle w:val="ab"/>
        <w:ind w:firstLine="567"/>
        <w:rPr>
          <w:szCs w:val="24"/>
        </w:rPr>
      </w:pPr>
      <w:r w:rsidRPr="000347D4">
        <w:rPr>
          <w:szCs w:val="24"/>
        </w:rPr>
        <w:t>2.2. </w:t>
      </w:r>
      <w:proofErr w:type="gramStart"/>
      <w:r w:rsidRPr="000347D4">
        <w:rPr>
          <w:szCs w:val="24"/>
        </w:rPr>
        <w:t xml:space="preserve">Субъектом аудита проводится анализ данных для составления проекта плана проведения аудиторских мероприятий, указанных в пункте 4 </w:t>
      </w:r>
      <w:r w:rsidR="00012AA4" w:rsidRPr="00FB13D0">
        <w:rPr>
          <w:szCs w:val="24"/>
        </w:rPr>
        <w:t>Приказ Минфина России от 5 августа 2020 г. N 160н "Об утверждении федерального стандарта внутреннего финансового аудита "Планирование и проведение внутреннего финансового аудита"</w:t>
      </w:r>
      <w:r w:rsidR="00FB13D0">
        <w:rPr>
          <w:szCs w:val="24"/>
        </w:rPr>
        <w:t xml:space="preserve"> </w:t>
      </w:r>
      <w:r w:rsidRPr="000347D4">
        <w:rPr>
          <w:szCs w:val="24"/>
        </w:rPr>
        <w:t xml:space="preserve"> по результатам </w:t>
      </w:r>
      <w:r w:rsidRPr="000347D4">
        <w:rPr>
          <w:szCs w:val="24"/>
        </w:rPr>
        <w:lastRenderedPageBreak/>
        <w:t>которого определяются приоритетные в очередном финансовом году темы аудиторских мероприятий, возможные сроки окончания этих мероприятий и составляется проект плана</w:t>
      </w:r>
      <w:proofErr w:type="gramEnd"/>
      <w:r w:rsidRPr="000347D4">
        <w:rPr>
          <w:szCs w:val="24"/>
        </w:rPr>
        <w:t xml:space="preserve"> проведения аудиторских мероприятий.</w:t>
      </w:r>
    </w:p>
    <w:p w:rsidR="00A65579" w:rsidRPr="000347D4" w:rsidRDefault="00A65579" w:rsidP="0017578D">
      <w:pPr>
        <w:pStyle w:val="ab"/>
        <w:ind w:firstLine="567"/>
        <w:rPr>
          <w:szCs w:val="24"/>
        </w:rPr>
      </w:pPr>
      <w:r w:rsidRPr="000347D4">
        <w:rPr>
          <w:szCs w:val="24"/>
        </w:rPr>
        <w:t>2.3. </w:t>
      </w:r>
      <w:proofErr w:type="gramStart"/>
      <w:r w:rsidRPr="000347D4">
        <w:rPr>
          <w:szCs w:val="24"/>
        </w:rPr>
        <w:t xml:space="preserve">План проведения аудиторских мероприятий должен содержать перечень планируемых к проведению аудиторских мероприятий, одно из которых проводится в целях подтверждения достоверности годовой бюджетной отчетности и соответствия порядка ведения бюджетного учета единой методологии бюджетного учета, составления, представления и утверждения бюджетной отчетности, а также ведомственным (внутренним) актам, принятым в соответствии с </w:t>
      </w:r>
      <w:hyperlink r:id="rId12" w:history="1">
        <w:r w:rsidRPr="000347D4">
          <w:rPr>
            <w:szCs w:val="24"/>
          </w:rPr>
          <w:t>пунктом 5 статьи 264.1</w:t>
        </w:r>
      </w:hyperlink>
      <w:r w:rsidRPr="000347D4">
        <w:rPr>
          <w:szCs w:val="24"/>
        </w:rPr>
        <w:t xml:space="preserve"> Бюджетного кодекса Российской Федерации (далее - подтверждение достоверности бюджетной</w:t>
      </w:r>
      <w:proofErr w:type="gramEnd"/>
      <w:r w:rsidRPr="000347D4">
        <w:rPr>
          <w:szCs w:val="24"/>
        </w:rPr>
        <w:t xml:space="preserve"> отчетности главного администратора (администратора) бюджетных средств), в том числе содержать тему и дату (месяц) окончания аудиторского мероприятия.</w:t>
      </w:r>
    </w:p>
    <w:p w:rsidR="00A65579" w:rsidRPr="000347D4" w:rsidRDefault="00A65579" w:rsidP="0017578D">
      <w:pPr>
        <w:pStyle w:val="ab"/>
        <w:ind w:firstLine="567"/>
        <w:rPr>
          <w:szCs w:val="24"/>
        </w:rPr>
      </w:pPr>
      <w:r w:rsidRPr="000347D4">
        <w:rPr>
          <w:szCs w:val="24"/>
        </w:rPr>
        <w:t xml:space="preserve">2.4. Глава администрации утверждает план проведения аудиторских мероприятий до начала очередного финансового года или не позднее 20 рабочих дней </w:t>
      </w:r>
      <w:proofErr w:type="gramStart"/>
      <w:r w:rsidRPr="000347D4">
        <w:rPr>
          <w:szCs w:val="24"/>
        </w:rPr>
        <w:t>с даты образования</w:t>
      </w:r>
      <w:proofErr w:type="gramEnd"/>
      <w:r w:rsidRPr="000347D4">
        <w:rPr>
          <w:szCs w:val="24"/>
        </w:rPr>
        <w:t xml:space="preserve"> субъекта внутреннего финансового аудита.</w:t>
      </w:r>
    </w:p>
    <w:p w:rsidR="00A65579" w:rsidRPr="000347D4" w:rsidRDefault="00A65579" w:rsidP="0017578D">
      <w:pPr>
        <w:pStyle w:val="ab"/>
        <w:ind w:firstLine="567"/>
        <w:rPr>
          <w:szCs w:val="24"/>
        </w:rPr>
      </w:pPr>
      <w:r w:rsidRPr="000347D4">
        <w:rPr>
          <w:szCs w:val="24"/>
        </w:rPr>
        <w:t xml:space="preserve">2.5. План проведения аудиторских мероприятий размещается в течение 5 рабочих дней после утверждения на официальном сайте в информационно-телекоммуникационной сети </w:t>
      </w:r>
      <w:r w:rsidR="00FA7BD0">
        <w:rPr>
          <w:szCs w:val="24"/>
        </w:rPr>
        <w:t>«</w:t>
      </w:r>
      <w:r w:rsidRPr="000347D4">
        <w:rPr>
          <w:szCs w:val="24"/>
        </w:rPr>
        <w:t>Интернет</w:t>
      </w:r>
      <w:r w:rsidR="00FA7BD0">
        <w:rPr>
          <w:szCs w:val="24"/>
        </w:rPr>
        <w:t>»</w:t>
      </w:r>
      <w:r w:rsidRPr="000347D4">
        <w:rPr>
          <w:szCs w:val="24"/>
        </w:rPr>
        <w:t>.</w:t>
      </w:r>
    </w:p>
    <w:p w:rsidR="00A65579" w:rsidRPr="000347D4" w:rsidRDefault="00A65579" w:rsidP="0017578D">
      <w:pPr>
        <w:pStyle w:val="ab"/>
        <w:ind w:firstLine="567"/>
        <w:rPr>
          <w:szCs w:val="24"/>
        </w:rPr>
      </w:pPr>
      <w:r w:rsidRPr="000347D4">
        <w:rPr>
          <w:szCs w:val="24"/>
        </w:rPr>
        <w:t>2.6. Изменения в план проведения аудиторских мероприятий на очередной финансовый год вносятся по мотивированным предложениям субъекта аудита и утверждаются Главой администрации.</w:t>
      </w:r>
    </w:p>
    <w:p w:rsidR="00A65579" w:rsidRPr="000347D4" w:rsidRDefault="00A65579" w:rsidP="0017578D">
      <w:pPr>
        <w:pStyle w:val="ab"/>
        <w:ind w:firstLine="567"/>
        <w:rPr>
          <w:szCs w:val="24"/>
        </w:rPr>
      </w:pPr>
      <w:r w:rsidRPr="000347D4">
        <w:rPr>
          <w:szCs w:val="24"/>
        </w:rPr>
        <w:t xml:space="preserve">2.7. Информация о внесении изменений в план проведения аудиторских мероприятий на очередной финансовый год размещается в течение 3 рабочих дней после принятия соответствующего решения на официальном сайте в информационно-телекоммуникационной сети </w:t>
      </w:r>
      <w:r w:rsidR="00FA7BD0">
        <w:rPr>
          <w:szCs w:val="24"/>
        </w:rPr>
        <w:t>«</w:t>
      </w:r>
      <w:r w:rsidRPr="000347D4">
        <w:rPr>
          <w:szCs w:val="24"/>
        </w:rPr>
        <w:t>Интернет</w:t>
      </w:r>
      <w:r w:rsidR="00FA7BD0">
        <w:rPr>
          <w:szCs w:val="24"/>
        </w:rPr>
        <w:t>»</w:t>
      </w:r>
      <w:r w:rsidRPr="000347D4">
        <w:rPr>
          <w:szCs w:val="24"/>
        </w:rPr>
        <w:t>.</w:t>
      </w:r>
    </w:p>
    <w:p w:rsidR="00A65579" w:rsidRPr="000347D4" w:rsidRDefault="00A65579" w:rsidP="0017578D">
      <w:pPr>
        <w:pStyle w:val="ab"/>
        <w:ind w:firstLine="567"/>
        <w:rPr>
          <w:szCs w:val="24"/>
        </w:rPr>
      </w:pPr>
      <w:r w:rsidRPr="000347D4">
        <w:rPr>
          <w:szCs w:val="24"/>
        </w:rPr>
        <w:t>2.8. Внеплановое аудиторское мероприятие проводится на основании распоряжения Главы администрации, которое должно содержать тему и сроки проведения внепланового аудиторского мероприятия.</w:t>
      </w:r>
    </w:p>
    <w:p w:rsidR="00A65579" w:rsidRPr="000347D4" w:rsidRDefault="00A65579" w:rsidP="0017578D">
      <w:pPr>
        <w:pStyle w:val="ab"/>
        <w:ind w:firstLine="567"/>
        <w:rPr>
          <w:szCs w:val="24"/>
        </w:rPr>
      </w:pPr>
      <w:proofErr w:type="gramStart"/>
      <w:r w:rsidRPr="000347D4">
        <w:rPr>
          <w:szCs w:val="24"/>
        </w:rPr>
        <w:t xml:space="preserve">В случае передачи полномочий по осуществлению внутреннего финансового аудита решение о проведении внепланового аудиторского мероприятия принимается руководителем администратора бюджетных средств, передавшим полномочия по осуществлению внутреннего финансового аудита, с учетом положений подпункта </w:t>
      </w:r>
      <w:r w:rsidR="00FA7BD0">
        <w:rPr>
          <w:szCs w:val="24"/>
        </w:rPr>
        <w:t>«</w:t>
      </w:r>
      <w:r w:rsidRPr="000347D4">
        <w:rPr>
          <w:szCs w:val="24"/>
        </w:rPr>
        <w:t>а</w:t>
      </w:r>
      <w:r w:rsidR="00FA7BD0">
        <w:rPr>
          <w:szCs w:val="24"/>
        </w:rPr>
        <w:t>»</w:t>
      </w:r>
      <w:r w:rsidRPr="000347D4">
        <w:rPr>
          <w:szCs w:val="24"/>
        </w:rPr>
        <w:t xml:space="preserve"> пункта 13 и абзаца второго подпункта </w:t>
      </w:r>
      <w:r w:rsidR="00FA7BD0">
        <w:rPr>
          <w:szCs w:val="24"/>
        </w:rPr>
        <w:t>«</w:t>
      </w:r>
      <w:r w:rsidRPr="000347D4">
        <w:rPr>
          <w:szCs w:val="24"/>
        </w:rPr>
        <w:t>б</w:t>
      </w:r>
      <w:r w:rsidR="00FA7BD0">
        <w:rPr>
          <w:szCs w:val="24"/>
        </w:rPr>
        <w:t>»</w:t>
      </w:r>
      <w:r w:rsidRPr="000347D4">
        <w:rPr>
          <w:szCs w:val="24"/>
        </w:rPr>
        <w:t xml:space="preserve"> пункта </w:t>
      </w:r>
      <w:r w:rsidRPr="00FB13D0">
        <w:rPr>
          <w:szCs w:val="24"/>
        </w:rPr>
        <w:t>19</w:t>
      </w:r>
      <w:r w:rsidR="00012AA4" w:rsidRPr="00FB13D0">
        <w:t xml:space="preserve"> </w:t>
      </w:r>
      <w:r w:rsidR="00012AA4" w:rsidRPr="00FB13D0">
        <w:rPr>
          <w:szCs w:val="24"/>
        </w:rPr>
        <w:t>Приказа Минфина России от 18 декабря 2019 г. N 237н "Об утверждении федерального стандарта внутреннего финансового аудита "Основания и</w:t>
      </w:r>
      <w:proofErr w:type="gramEnd"/>
      <w:r w:rsidR="00012AA4" w:rsidRPr="00FB13D0">
        <w:rPr>
          <w:szCs w:val="24"/>
        </w:rPr>
        <w:t xml:space="preserve"> порядок организации, случаи и порядок передачи полномочий по осуществлению внутреннего финансового аудита"</w:t>
      </w:r>
      <w:r w:rsidRPr="000347D4">
        <w:rPr>
          <w:szCs w:val="24"/>
        </w:rPr>
        <w:t xml:space="preserve"> </w:t>
      </w:r>
    </w:p>
    <w:p w:rsidR="00A65579" w:rsidRPr="000347D4" w:rsidRDefault="00A65579" w:rsidP="0017578D">
      <w:pPr>
        <w:pStyle w:val="ab"/>
        <w:ind w:firstLine="567"/>
        <w:rPr>
          <w:szCs w:val="24"/>
        </w:rPr>
      </w:pPr>
      <w:proofErr w:type="gramStart"/>
      <w:r w:rsidRPr="000347D4">
        <w:rPr>
          <w:szCs w:val="24"/>
        </w:rPr>
        <w:t>В случае передачи администратором бюджетных средств полномочий по осуществлению внутреннего финансового аудита руководитель администратора бюджетных средств, передавшего полномочия по осуществлению внутреннего финансового аудита, согласовывает план проведения аудиторских мероприятий, внесение в него изменений в части аудиторских мероприятий, планируемых к проведению в таком администраторе бюджетных средств, перед утверждением плана проведения аудиторских мероприятий руководителем главного администратора (администратора) бюджетных средств, принявшего полномочия по осуществлению</w:t>
      </w:r>
      <w:proofErr w:type="gramEnd"/>
      <w:r w:rsidRPr="000347D4">
        <w:rPr>
          <w:szCs w:val="24"/>
        </w:rPr>
        <w:t xml:space="preserve"> внутреннего финансового аудита.</w:t>
      </w:r>
    </w:p>
    <w:p w:rsidR="00A65579" w:rsidRPr="000347D4" w:rsidRDefault="00A65579" w:rsidP="00A65579">
      <w:pPr>
        <w:pStyle w:val="ab"/>
        <w:rPr>
          <w:szCs w:val="24"/>
        </w:rPr>
      </w:pPr>
    </w:p>
    <w:p w:rsidR="00A65579" w:rsidRPr="000347D4" w:rsidRDefault="00A65579" w:rsidP="00FA7BD0">
      <w:pPr>
        <w:pStyle w:val="ab"/>
        <w:ind w:firstLine="0"/>
        <w:jc w:val="center"/>
        <w:rPr>
          <w:szCs w:val="24"/>
        </w:rPr>
      </w:pPr>
      <w:r w:rsidRPr="000347D4">
        <w:rPr>
          <w:szCs w:val="24"/>
        </w:rPr>
        <w:t>3. Формирование программы аудиторского мероприятия</w:t>
      </w:r>
    </w:p>
    <w:p w:rsidR="00A65579" w:rsidRPr="000347D4" w:rsidRDefault="00A65579" w:rsidP="0017578D">
      <w:pPr>
        <w:pStyle w:val="ab"/>
        <w:ind w:firstLine="567"/>
        <w:rPr>
          <w:szCs w:val="24"/>
        </w:rPr>
      </w:pPr>
      <w:r w:rsidRPr="000347D4">
        <w:rPr>
          <w:szCs w:val="24"/>
        </w:rPr>
        <w:t>3.1. </w:t>
      </w:r>
      <w:proofErr w:type="gramStart"/>
      <w:r w:rsidRPr="000347D4">
        <w:rPr>
          <w:szCs w:val="24"/>
        </w:rPr>
        <w:t>В целях планирования аудиторского мероприятия субъектом аудита формируется, в том числе с использованием прикладных программных средств и информационных систем, включая созданные в установленном порядке для автоматизации исполнения бюджетных полномочий главного администратора (администратора) бюджетных средств с учетом требований законодательства Российской Федерации об информации, информационных технологиях и о защите информации, программа аудиторского мероприятия, которая содержит следующую информацию:</w:t>
      </w:r>
      <w:proofErr w:type="gramEnd"/>
    </w:p>
    <w:p w:rsidR="00A65579" w:rsidRPr="000347D4" w:rsidRDefault="00A65579" w:rsidP="0017578D">
      <w:pPr>
        <w:pStyle w:val="ab"/>
        <w:ind w:firstLine="567"/>
        <w:rPr>
          <w:szCs w:val="24"/>
        </w:rPr>
      </w:pPr>
      <w:r w:rsidRPr="000347D4">
        <w:rPr>
          <w:szCs w:val="24"/>
        </w:rPr>
        <w:lastRenderedPageBreak/>
        <w:t>3.1.1. Основание проведения и тему аудиторского мероприятия (пункт плана проведения аудиторских мероприятий или решение о проведении внепланового аудиторского мероприятия);</w:t>
      </w:r>
    </w:p>
    <w:p w:rsidR="00A65579" w:rsidRPr="000347D4" w:rsidRDefault="00A65579" w:rsidP="0017578D">
      <w:pPr>
        <w:pStyle w:val="ab"/>
        <w:ind w:firstLine="567"/>
        <w:rPr>
          <w:szCs w:val="24"/>
        </w:rPr>
      </w:pPr>
      <w:r w:rsidRPr="000347D4">
        <w:rPr>
          <w:szCs w:val="24"/>
        </w:rPr>
        <w:t>3.1.2. Сроки проведения аудиторского мероприятия;</w:t>
      </w:r>
    </w:p>
    <w:p w:rsidR="00A65579" w:rsidRPr="000347D4" w:rsidRDefault="00A65579" w:rsidP="0017578D">
      <w:pPr>
        <w:pStyle w:val="ab"/>
        <w:ind w:firstLine="567"/>
        <w:rPr>
          <w:szCs w:val="24"/>
        </w:rPr>
      </w:pPr>
      <w:r w:rsidRPr="000347D4">
        <w:rPr>
          <w:szCs w:val="24"/>
        </w:rPr>
        <w:t>3.1.3. Цель (цели) и задачи аудиторского мероприятия;</w:t>
      </w:r>
    </w:p>
    <w:p w:rsidR="00A65579" w:rsidRPr="000347D4" w:rsidRDefault="00A65579" w:rsidP="0017578D">
      <w:pPr>
        <w:pStyle w:val="ab"/>
        <w:ind w:firstLine="567"/>
        <w:rPr>
          <w:szCs w:val="24"/>
        </w:rPr>
      </w:pPr>
      <w:r w:rsidRPr="000347D4">
        <w:rPr>
          <w:szCs w:val="24"/>
        </w:rPr>
        <w:t>3.1.4. Методы внутреннего финансового аудита, которые будут применены при проведен</w:t>
      </w:r>
      <w:proofErr w:type="gramStart"/>
      <w:r w:rsidRPr="000347D4">
        <w:rPr>
          <w:szCs w:val="24"/>
        </w:rPr>
        <w:t>ии ау</w:t>
      </w:r>
      <w:proofErr w:type="gramEnd"/>
      <w:r w:rsidRPr="000347D4">
        <w:rPr>
          <w:szCs w:val="24"/>
        </w:rPr>
        <w:t>диторского мероприятия;</w:t>
      </w:r>
    </w:p>
    <w:p w:rsidR="00A65579" w:rsidRPr="000347D4" w:rsidRDefault="00A65579" w:rsidP="0017578D">
      <w:pPr>
        <w:pStyle w:val="ab"/>
        <w:ind w:firstLine="567"/>
        <w:rPr>
          <w:szCs w:val="24"/>
        </w:rPr>
      </w:pPr>
      <w:r w:rsidRPr="000347D4">
        <w:rPr>
          <w:szCs w:val="24"/>
        </w:rPr>
        <w:t>3.1.5. Наименование (перечень) объекта (</w:t>
      </w:r>
      <w:proofErr w:type="spellStart"/>
      <w:r w:rsidRPr="000347D4">
        <w:rPr>
          <w:szCs w:val="24"/>
        </w:rPr>
        <w:t>ов</w:t>
      </w:r>
      <w:proofErr w:type="spellEnd"/>
      <w:r w:rsidRPr="000347D4">
        <w:rPr>
          <w:szCs w:val="24"/>
        </w:rPr>
        <w:t>) внутреннего финансового аудита;</w:t>
      </w:r>
    </w:p>
    <w:p w:rsidR="00A65579" w:rsidRPr="000347D4" w:rsidRDefault="00A65579" w:rsidP="0017578D">
      <w:pPr>
        <w:pStyle w:val="ab"/>
        <w:ind w:firstLine="567"/>
        <w:rPr>
          <w:szCs w:val="24"/>
        </w:rPr>
      </w:pPr>
      <w:r w:rsidRPr="000347D4">
        <w:rPr>
          <w:szCs w:val="24"/>
        </w:rPr>
        <w:t>3.1.6. Перечень вопросов, подлежащих изучению в ходе проведения аудиторского мероприятия;</w:t>
      </w:r>
    </w:p>
    <w:p w:rsidR="00A65579" w:rsidRPr="000347D4" w:rsidRDefault="00A65579" w:rsidP="0017578D">
      <w:pPr>
        <w:pStyle w:val="ab"/>
        <w:ind w:firstLine="567"/>
        <w:rPr>
          <w:szCs w:val="24"/>
        </w:rPr>
      </w:pPr>
      <w:r w:rsidRPr="000347D4">
        <w:rPr>
          <w:szCs w:val="24"/>
        </w:rPr>
        <w:t>3.1.7. Сведения об уполномоченном должностном лице по осуществлению внутреннего финансового аудита или о руководителе и членах аудиторской группы.</w:t>
      </w:r>
    </w:p>
    <w:p w:rsidR="00A65579" w:rsidRPr="000347D4" w:rsidRDefault="00A65579" w:rsidP="0017578D">
      <w:pPr>
        <w:pStyle w:val="ab"/>
        <w:ind w:firstLine="567"/>
        <w:rPr>
          <w:szCs w:val="24"/>
        </w:rPr>
      </w:pPr>
      <w:r w:rsidRPr="000347D4">
        <w:rPr>
          <w:szCs w:val="24"/>
        </w:rPr>
        <w:t>3.2. Программа аудиторского мероприятия подписывается субъектом контроля до ее утверждения руководителем субъекта внутреннего финансового аудита (в случае если руководитель субъекта внутреннего финансового аудита не является уполномоченным должностным лицом).</w:t>
      </w:r>
    </w:p>
    <w:p w:rsidR="00A65579" w:rsidRPr="000347D4" w:rsidRDefault="00A65579" w:rsidP="0017578D">
      <w:pPr>
        <w:pStyle w:val="ab"/>
        <w:ind w:firstLine="567"/>
        <w:rPr>
          <w:szCs w:val="24"/>
        </w:rPr>
      </w:pPr>
      <w:r w:rsidRPr="000347D4">
        <w:rPr>
          <w:szCs w:val="24"/>
        </w:rPr>
        <w:t>3.3. </w:t>
      </w:r>
      <w:proofErr w:type="gramStart"/>
      <w:r w:rsidRPr="000347D4">
        <w:rPr>
          <w:szCs w:val="24"/>
        </w:rPr>
        <w:t>При проведении аудиторского мероприятия руководитель аудиторской группы может прийти к выводу о необходимости изменения программы аудиторского мероприятия в связи с актуализацией оценки бюджетных рисков, в том числе на основании полученной информации об организации (обеспечении выполнения), выполнении бюджетной процедуры, а также с учетом положений пункта 4</w:t>
      </w:r>
      <w:r w:rsidR="00012AA4">
        <w:rPr>
          <w:szCs w:val="24"/>
        </w:rPr>
        <w:t xml:space="preserve"> </w:t>
      </w:r>
      <w:r w:rsidR="00012AA4" w:rsidRPr="00012AA4">
        <w:rPr>
          <w:szCs w:val="24"/>
        </w:rPr>
        <w:t>Приказ</w:t>
      </w:r>
      <w:r w:rsidR="00012AA4">
        <w:rPr>
          <w:szCs w:val="24"/>
        </w:rPr>
        <w:t>а</w:t>
      </w:r>
      <w:r w:rsidR="00012AA4" w:rsidRPr="00012AA4">
        <w:rPr>
          <w:szCs w:val="24"/>
        </w:rPr>
        <w:t xml:space="preserve"> Минфина Рос</w:t>
      </w:r>
      <w:r w:rsidR="00012AA4">
        <w:rPr>
          <w:szCs w:val="24"/>
        </w:rPr>
        <w:t xml:space="preserve">сии от 21 ноября 2019 г. N 195н </w:t>
      </w:r>
      <w:r w:rsidR="00012AA4" w:rsidRPr="00012AA4">
        <w:rPr>
          <w:szCs w:val="24"/>
        </w:rPr>
        <w:t>"Об утверждении федерального стандарта внутреннего</w:t>
      </w:r>
      <w:proofErr w:type="gramEnd"/>
      <w:r w:rsidR="00012AA4" w:rsidRPr="00012AA4">
        <w:rPr>
          <w:szCs w:val="24"/>
        </w:rPr>
        <w:t xml:space="preserve"> финансового аудита "Права и обязанности должностных лиц (работников) при осуществлении внутреннего финансового аудита"</w:t>
      </w:r>
      <w:r w:rsidRPr="000347D4">
        <w:rPr>
          <w:szCs w:val="24"/>
        </w:rPr>
        <w:t>, подготовить и представить на согласование руководителю субъекта внутреннего финансового аудита предложения по изменению программы аудиторского мероприятия.</w:t>
      </w:r>
    </w:p>
    <w:p w:rsidR="00A65579" w:rsidRPr="000347D4" w:rsidRDefault="00A65579" w:rsidP="0017578D">
      <w:pPr>
        <w:pStyle w:val="ab"/>
        <w:ind w:firstLine="567"/>
        <w:rPr>
          <w:szCs w:val="24"/>
        </w:rPr>
      </w:pPr>
      <w:r w:rsidRPr="000347D4">
        <w:rPr>
          <w:szCs w:val="24"/>
        </w:rPr>
        <w:t xml:space="preserve">3.3.1. Изменения в программу аудиторского мероприятия утверждаются руководителем субъекта внутреннего финансового аудита в срок не позднее 5 рабочих дней </w:t>
      </w:r>
      <w:proofErr w:type="gramStart"/>
      <w:r w:rsidRPr="000347D4">
        <w:rPr>
          <w:szCs w:val="24"/>
        </w:rPr>
        <w:t>с даты представления</w:t>
      </w:r>
      <w:proofErr w:type="gramEnd"/>
      <w:r w:rsidRPr="000347D4">
        <w:rPr>
          <w:szCs w:val="24"/>
        </w:rPr>
        <w:t xml:space="preserve"> предложений по изменению программы аудиторского мероприятия.</w:t>
      </w:r>
    </w:p>
    <w:p w:rsidR="00A65579" w:rsidRPr="000347D4" w:rsidRDefault="00A65579" w:rsidP="0017578D">
      <w:pPr>
        <w:pStyle w:val="ab"/>
        <w:ind w:firstLine="567"/>
        <w:rPr>
          <w:szCs w:val="24"/>
        </w:rPr>
      </w:pPr>
      <w:r w:rsidRPr="000347D4">
        <w:rPr>
          <w:szCs w:val="24"/>
        </w:rPr>
        <w:t>3.3.2. В случае если руководителем субъекта внутреннего финансового аудита является уполномоченное должностное лицо, то программа аудиторского мероприятия, а также изменения в нее утверждаются уполномоченным должностным лицом.</w:t>
      </w:r>
    </w:p>
    <w:p w:rsidR="00A65579" w:rsidRPr="000347D4" w:rsidRDefault="00A65579" w:rsidP="00A65579">
      <w:pPr>
        <w:pStyle w:val="ab"/>
        <w:rPr>
          <w:szCs w:val="24"/>
        </w:rPr>
      </w:pPr>
    </w:p>
    <w:p w:rsidR="00A65579" w:rsidRPr="000347D4" w:rsidRDefault="00A65579" w:rsidP="00FA7BD0">
      <w:pPr>
        <w:pStyle w:val="ab"/>
        <w:ind w:firstLine="0"/>
        <w:jc w:val="center"/>
        <w:rPr>
          <w:szCs w:val="24"/>
        </w:rPr>
      </w:pPr>
      <w:r w:rsidRPr="000347D4">
        <w:rPr>
          <w:szCs w:val="24"/>
        </w:rPr>
        <w:t>4. Проведение внутреннего финансового аудита</w:t>
      </w:r>
    </w:p>
    <w:p w:rsidR="00A65579" w:rsidRPr="000347D4" w:rsidRDefault="00A65579" w:rsidP="0017578D">
      <w:pPr>
        <w:pStyle w:val="ab"/>
        <w:ind w:firstLine="567"/>
        <w:rPr>
          <w:szCs w:val="24"/>
        </w:rPr>
      </w:pPr>
      <w:r w:rsidRPr="000347D4">
        <w:rPr>
          <w:szCs w:val="24"/>
        </w:rPr>
        <w:t>4.1. Аудиторское мероприятие проводится в соответствии с утвержденной программой аудиторского мероприятия путем выполнения субъектом аудита профессиональных действий (применения совокупности профессиональных знаний, навыков и других компетенций, позволяющих проводить аудиторское мероприятие), в том числе действий по сбору аудиторских доказательств, формированию выводов, предложений и рекомендаций.</w:t>
      </w:r>
    </w:p>
    <w:p w:rsidR="00A65579" w:rsidRPr="000347D4" w:rsidRDefault="00A65579" w:rsidP="0017578D">
      <w:pPr>
        <w:pStyle w:val="ab"/>
        <w:ind w:firstLine="567"/>
        <w:rPr>
          <w:szCs w:val="24"/>
        </w:rPr>
      </w:pPr>
      <w:r w:rsidRPr="000347D4">
        <w:rPr>
          <w:szCs w:val="24"/>
        </w:rPr>
        <w:t>4.2. При проведен</w:t>
      </w:r>
      <w:proofErr w:type="gramStart"/>
      <w:r w:rsidRPr="000347D4">
        <w:rPr>
          <w:szCs w:val="24"/>
        </w:rPr>
        <w:t>ии ау</w:t>
      </w:r>
      <w:proofErr w:type="gramEnd"/>
      <w:r w:rsidRPr="000347D4">
        <w:rPr>
          <w:szCs w:val="24"/>
        </w:rPr>
        <w:t>диторского мероприятия должны быть собраны обоснованные, надежные и достаточные аудиторские доказательства.</w:t>
      </w:r>
    </w:p>
    <w:p w:rsidR="00A65579" w:rsidRPr="000347D4" w:rsidRDefault="00A65579" w:rsidP="0017578D">
      <w:pPr>
        <w:pStyle w:val="ab"/>
        <w:ind w:firstLine="567"/>
        <w:rPr>
          <w:szCs w:val="24"/>
        </w:rPr>
      </w:pPr>
      <w:r w:rsidRPr="000347D4">
        <w:rPr>
          <w:szCs w:val="24"/>
        </w:rPr>
        <w:t>4.3. Сбор аудиторских доказательств осуществляется путем изучения объектов внутреннего финансового аудита.</w:t>
      </w:r>
    </w:p>
    <w:p w:rsidR="00A65579" w:rsidRPr="000347D4" w:rsidRDefault="00A65579" w:rsidP="0017578D">
      <w:pPr>
        <w:pStyle w:val="ab"/>
        <w:ind w:firstLine="567"/>
        <w:rPr>
          <w:szCs w:val="24"/>
        </w:rPr>
      </w:pPr>
      <w:r w:rsidRPr="000347D4">
        <w:rPr>
          <w:szCs w:val="24"/>
        </w:rPr>
        <w:t>4.4. </w:t>
      </w:r>
      <w:proofErr w:type="gramStart"/>
      <w:r w:rsidRPr="000347D4">
        <w:rPr>
          <w:szCs w:val="24"/>
        </w:rPr>
        <w:t>Изучение объектов внутреннего финансового аудита может осуществляться сплошным или выборочным способом в зависимости от цели (целей) и задач аудиторского мероприятия, характеристик исследуемых документов и информации, в том числе о бюджетных процедурах и операциях (действиях) по выполнению бюджетной процедуры, а также в зависимости от использования прикладных программных средств или информационных систем для изучения объектов внутреннего финансового аудита.</w:t>
      </w:r>
      <w:proofErr w:type="gramEnd"/>
    </w:p>
    <w:p w:rsidR="00A65579" w:rsidRPr="000347D4" w:rsidRDefault="00A65579" w:rsidP="0017578D">
      <w:pPr>
        <w:pStyle w:val="ab"/>
        <w:ind w:firstLine="567"/>
        <w:rPr>
          <w:szCs w:val="24"/>
        </w:rPr>
      </w:pPr>
      <w:r w:rsidRPr="000347D4">
        <w:rPr>
          <w:szCs w:val="24"/>
        </w:rPr>
        <w:t>4.5. </w:t>
      </w:r>
      <w:proofErr w:type="gramStart"/>
      <w:r w:rsidRPr="000347D4">
        <w:rPr>
          <w:szCs w:val="24"/>
        </w:rPr>
        <w:t xml:space="preserve">В случаях, когда аудиторские доказательства, полученные из одного источника, не соответствуют аудиторским доказательствам, полученным из другого источника, или надежность информации, полученной в качестве аудиторских доказательств, не подтверждена, то субъектом аудита должны быть проведены дополнительные профессиональные действия для сбора аудиторских доказательств, а также могут быть </w:t>
      </w:r>
      <w:r w:rsidRPr="000347D4">
        <w:rPr>
          <w:szCs w:val="24"/>
        </w:rPr>
        <w:lastRenderedPageBreak/>
        <w:t>подготовлены предложения по внесению изменений в программу аудиторского мероприятия (при необходимости), предложения в части приостановления и</w:t>
      </w:r>
      <w:proofErr w:type="gramEnd"/>
      <w:r w:rsidRPr="000347D4">
        <w:rPr>
          <w:szCs w:val="24"/>
        </w:rPr>
        <w:t xml:space="preserve"> (или) продления сроков аудиторского мероприятия.</w:t>
      </w:r>
    </w:p>
    <w:p w:rsidR="00A65579" w:rsidRPr="000347D4" w:rsidRDefault="00A65579" w:rsidP="0017578D">
      <w:pPr>
        <w:pStyle w:val="ab"/>
        <w:ind w:firstLine="567"/>
        <w:rPr>
          <w:szCs w:val="24"/>
        </w:rPr>
      </w:pPr>
      <w:r w:rsidRPr="000347D4">
        <w:rPr>
          <w:szCs w:val="24"/>
        </w:rPr>
        <w:t>4.6. Аудиторское мероприятие может быть неоднократно приостановлено.</w:t>
      </w:r>
    </w:p>
    <w:p w:rsidR="00A65579" w:rsidRPr="000347D4" w:rsidRDefault="00A65579" w:rsidP="0017578D">
      <w:pPr>
        <w:pStyle w:val="ab"/>
        <w:ind w:firstLine="567"/>
        <w:rPr>
          <w:szCs w:val="24"/>
        </w:rPr>
      </w:pPr>
      <w:r w:rsidRPr="000347D4">
        <w:rPr>
          <w:szCs w:val="24"/>
        </w:rPr>
        <w:t>4.6.1. Общий срок приостановлений аудиторского мероприятия не может составлять более одного года. На время приостановления аудиторского мероприятия течение его срока прерывается.</w:t>
      </w:r>
    </w:p>
    <w:p w:rsidR="00A65579" w:rsidRPr="000347D4" w:rsidRDefault="00A65579" w:rsidP="0017578D">
      <w:pPr>
        <w:pStyle w:val="ab"/>
        <w:ind w:firstLine="567"/>
        <w:rPr>
          <w:szCs w:val="24"/>
        </w:rPr>
      </w:pPr>
      <w:r w:rsidRPr="000347D4">
        <w:rPr>
          <w:szCs w:val="24"/>
        </w:rPr>
        <w:t>4.7. Решение о приостановлен</w:t>
      </w:r>
      <w:proofErr w:type="gramStart"/>
      <w:r w:rsidRPr="000347D4">
        <w:rPr>
          <w:szCs w:val="24"/>
        </w:rPr>
        <w:t>ии ау</w:t>
      </w:r>
      <w:proofErr w:type="gramEnd"/>
      <w:r w:rsidRPr="000347D4">
        <w:rPr>
          <w:szCs w:val="24"/>
        </w:rPr>
        <w:t>диторского мероприятия и (или) о продлении срока проведения аудиторского мероприятия принимается Главой администрации, при этом изменения в план проведения аудиторских мероприятий и (или) программу аудиторского мероприятия не вносятся.</w:t>
      </w:r>
    </w:p>
    <w:p w:rsidR="00A65579" w:rsidRPr="000347D4" w:rsidRDefault="00A65579" w:rsidP="00A65579">
      <w:pPr>
        <w:pStyle w:val="ab"/>
        <w:rPr>
          <w:szCs w:val="24"/>
        </w:rPr>
      </w:pPr>
    </w:p>
    <w:p w:rsidR="00A65579" w:rsidRPr="000347D4" w:rsidRDefault="00A65579" w:rsidP="00FA7BD0">
      <w:pPr>
        <w:pStyle w:val="ab"/>
        <w:ind w:firstLine="0"/>
        <w:jc w:val="center"/>
        <w:rPr>
          <w:szCs w:val="24"/>
        </w:rPr>
      </w:pPr>
      <w:r w:rsidRPr="000347D4">
        <w:rPr>
          <w:szCs w:val="24"/>
        </w:rPr>
        <w:t>5. Документирование аудиторских мероприятий</w:t>
      </w:r>
    </w:p>
    <w:p w:rsidR="00A65579" w:rsidRPr="000347D4" w:rsidRDefault="00A65579" w:rsidP="0017578D">
      <w:pPr>
        <w:pStyle w:val="ab"/>
        <w:ind w:firstLine="567"/>
        <w:rPr>
          <w:szCs w:val="24"/>
        </w:rPr>
      </w:pPr>
      <w:r w:rsidRPr="000347D4">
        <w:rPr>
          <w:szCs w:val="24"/>
        </w:rPr>
        <w:t>5.1. При проведен</w:t>
      </w:r>
      <w:proofErr w:type="gramStart"/>
      <w:r w:rsidRPr="000347D4">
        <w:rPr>
          <w:szCs w:val="24"/>
        </w:rPr>
        <w:t>ии ау</w:t>
      </w:r>
      <w:proofErr w:type="gramEnd"/>
      <w:r w:rsidRPr="000347D4">
        <w:rPr>
          <w:szCs w:val="24"/>
        </w:rPr>
        <w:t>диторского мероприятия формируется рабочая документация аудиторского мероприятия. Рабочие документы внутреннего финансового аудита могут вестись и храниться в электронном виде и (или) на бумажных носителях, а также должны быть сформированы до окончания аудиторского мероприятия.</w:t>
      </w:r>
    </w:p>
    <w:p w:rsidR="00012AA4" w:rsidRPr="00012AA4" w:rsidRDefault="00A65579" w:rsidP="0017578D">
      <w:pPr>
        <w:pStyle w:val="ab"/>
        <w:ind w:firstLine="567"/>
        <w:rPr>
          <w:szCs w:val="24"/>
        </w:rPr>
      </w:pPr>
      <w:r w:rsidRPr="000347D4">
        <w:rPr>
          <w:szCs w:val="24"/>
        </w:rPr>
        <w:t>5.2. В соответствии с пунктом 3</w:t>
      </w:r>
      <w:r w:rsidR="00012AA4">
        <w:rPr>
          <w:szCs w:val="24"/>
        </w:rPr>
        <w:t xml:space="preserve"> </w:t>
      </w:r>
      <w:r w:rsidR="00012AA4" w:rsidRPr="00012AA4">
        <w:rPr>
          <w:szCs w:val="24"/>
        </w:rPr>
        <w:t>Приказ</w:t>
      </w:r>
      <w:r w:rsidR="00012AA4">
        <w:rPr>
          <w:szCs w:val="24"/>
        </w:rPr>
        <w:t>а</w:t>
      </w:r>
      <w:r w:rsidR="00012AA4" w:rsidRPr="00012AA4">
        <w:rPr>
          <w:szCs w:val="24"/>
        </w:rPr>
        <w:t xml:space="preserve"> Минфина России от 21 ноября 2019 г. N 196н</w:t>
      </w:r>
    </w:p>
    <w:p w:rsidR="00A65579" w:rsidRPr="000347D4" w:rsidRDefault="00012AA4" w:rsidP="0017578D">
      <w:pPr>
        <w:pStyle w:val="ab"/>
        <w:ind w:firstLine="0"/>
        <w:rPr>
          <w:szCs w:val="24"/>
        </w:rPr>
      </w:pPr>
      <w:r w:rsidRPr="00012AA4">
        <w:rPr>
          <w:szCs w:val="24"/>
        </w:rPr>
        <w:t>"Об утверждении федерального стандарта внутреннего финансового аудита "Определения, принципы и задачи внутреннего финансового аудита"</w:t>
      </w:r>
      <w:r w:rsidR="00A65579" w:rsidRPr="000347D4">
        <w:rPr>
          <w:szCs w:val="24"/>
        </w:rPr>
        <w:t>, рабочей документацией аудиторского мероприятия является совокупность документов и фактических данных, информации (материалов), подготавливаемых либо получаемых в связи с проведением аудиторского мероприятия, в том числе:</w:t>
      </w:r>
    </w:p>
    <w:p w:rsidR="00A65579" w:rsidRPr="000347D4" w:rsidRDefault="00A65579" w:rsidP="0017578D">
      <w:pPr>
        <w:pStyle w:val="ab"/>
        <w:ind w:firstLine="567"/>
        <w:rPr>
          <w:szCs w:val="24"/>
        </w:rPr>
      </w:pPr>
      <w:r w:rsidRPr="000347D4">
        <w:rPr>
          <w:szCs w:val="24"/>
        </w:rPr>
        <w:t>5.2.1. Документы, отражающие подготовку к проведению аудиторского мероприятия, включая формирование его программы;</w:t>
      </w:r>
    </w:p>
    <w:p w:rsidR="00A65579" w:rsidRPr="000347D4" w:rsidRDefault="00A65579" w:rsidP="0017578D">
      <w:pPr>
        <w:pStyle w:val="ab"/>
        <w:ind w:firstLine="567"/>
        <w:rPr>
          <w:szCs w:val="24"/>
        </w:rPr>
      </w:pPr>
      <w:r w:rsidRPr="000347D4">
        <w:rPr>
          <w:szCs w:val="24"/>
        </w:rPr>
        <w:t>5.2.2. Документы и фактические данные, информация, связанные с выполнением бюджетных процедур;</w:t>
      </w:r>
    </w:p>
    <w:p w:rsidR="00A65579" w:rsidRPr="000347D4" w:rsidRDefault="00A65579" w:rsidP="0017578D">
      <w:pPr>
        <w:pStyle w:val="ab"/>
        <w:ind w:firstLine="567"/>
        <w:rPr>
          <w:szCs w:val="24"/>
        </w:rPr>
      </w:pPr>
      <w:r w:rsidRPr="000347D4">
        <w:rPr>
          <w:szCs w:val="24"/>
        </w:rPr>
        <w:t>5.2.3. Объяснения, полученные в ходе проведения аудиторского мероприятия, в том числе от субъектов бюджетных процедур;</w:t>
      </w:r>
    </w:p>
    <w:p w:rsidR="00A65579" w:rsidRPr="000347D4" w:rsidRDefault="00A65579" w:rsidP="0017578D">
      <w:pPr>
        <w:pStyle w:val="ab"/>
        <w:ind w:firstLine="567"/>
        <w:rPr>
          <w:szCs w:val="24"/>
        </w:rPr>
      </w:pPr>
      <w:r w:rsidRPr="000347D4">
        <w:rPr>
          <w:szCs w:val="24"/>
        </w:rPr>
        <w:t>5.2.4. Информация о контрольных действиях, совершаемых при выполнении бюджетной процедуры, являющейся объектом внутреннего финансового аудита;</w:t>
      </w:r>
    </w:p>
    <w:p w:rsidR="00A65579" w:rsidRPr="000347D4" w:rsidRDefault="00A65579" w:rsidP="0017578D">
      <w:pPr>
        <w:pStyle w:val="ab"/>
        <w:ind w:firstLine="567"/>
        <w:rPr>
          <w:szCs w:val="24"/>
        </w:rPr>
      </w:pPr>
      <w:r w:rsidRPr="000347D4">
        <w:rPr>
          <w:szCs w:val="24"/>
        </w:rPr>
        <w:t>5.2.5. Аналитические материалы, подготовленные в рамках проведения аудиторского мероприятия;</w:t>
      </w:r>
    </w:p>
    <w:p w:rsidR="00A65579" w:rsidRPr="000347D4" w:rsidRDefault="00A65579" w:rsidP="0017578D">
      <w:pPr>
        <w:pStyle w:val="ab"/>
        <w:ind w:firstLine="567"/>
        <w:rPr>
          <w:szCs w:val="24"/>
        </w:rPr>
      </w:pPr>
      <w:r w:rsidRPr="000347D4">
        <w:rPr>
          <w:szCs w:val="24"/>
        </w:rPr>
        <w:t>5.2.6. Копии обращений к экспертам и (или) к лицам, располагающим документами и фактическими данными, информацией, необходимыми для проведения аудиторского мероприятия, направленных в ходе проведения аудиторского мероприятия, и полученные от них сведения.</w:t>
      </w:r>
    </w:p>
    <w:p w:rsidR="00A65579" w:rsidRPr="000347D4" w:rsidRDefault="00A65579" w:rsidP="0017578D">
      <w:pPr>
        <w:pStyle w:val="ab"/>
        <w:ind w:firstLine="567"/>
        <w:rPr>
          <w:szCs w:val="24"/>
        </w:rPr>
      </w:pPr>
      <w:r w:rsidRPr="000347D4">
        <w:rPr>
          <w:szCs w:val="24"/>
        </w:rPr>
        <w:t>5.3. При хранении рабочих документов аудиторских мероприятий должна исключаться возможность их изменения, а также изъятия или добавления отдельных рабочих документов или их части.</w:t>
      </w:r>
    </w:p>
    <w:p w:rsidR="00A65579" w:rsidRPr="000347D4" w:rsidRDefault="00A65579" w:rsidP="00A65579">
      <w:pPr>
        <w:pStyle w:val="ab"/>
        <w:rPr>
          <w:szCs w:val="24"/>
        </w:rPr>
      </w:pPr>
    </w:p>
    <w:p w:rsidR="00A65579" w:rsidRPr="000347D4" w:rsidRDefault="00A65579" w:rsidP="00FA7BD0">
      <w:pPr>
        <w:pStyle w:val="ab"/>
        <w:ind w:firstLine="0"/>
        <w:jc w:val="center"/>
        <w:rPr>
          <w:szCs w:val="24"/>
        </w:rPr>
      </w:pPr>
      <w:r w:rsidRPr="000347D4">
        <w:rPr>
          <w:szCs w:val="24"/>
        </w:rPr>
        <w:t>6. Оформление результатов аудиторского мероприятия</w:t>
      </w:r>
    </w:p>
    <w:p w:rsidR="00A65579" w:rsidRPr="000347D4" w:rsidRDefault="00A65579" w:rsidP="0017578D">
      <w:pPr>
        <w:pStyle w:val="ab"/>
        <w:ind w:firstLine="567"/>
        <w:rPr>
          <w:szCs w:val="24"/>
        </w:rPr>
      </w:pPr>
      <w:r w:rsidRPr="000347D4">
        <w:rPr>
          <w:szCs w:val="24"/>
        </w:rPr>
        <w:t>6.1. </w:t>
      </w:r>
      <w:proofErr w:type="gramStart"/>
      <w:r w:rsidRPr="000347D4">
        <w:rPr>
          <w:szCs w:val="24"/>
        </w:rPr>
        <w:t xml:space="preserve">Информация, а также предложения и рекомендации, указанные в абзаце втором пункта 1 </w:t>
      </w:r>
      <w:r w:rsidR="00012AA4" w:rsidRPr="00FB13D0">
        <w:rPr>
          <w:szCs w:val="24"/>
        </w:rPr>
        <w:t>Приказа Минфина России от 22 мая 2020 г. N 91н "Об утверждении федерального стандарта внутреннего финансового аудита "Реализация результатов внутреннего финансового аудита"</w:t>
      </w:r>
      <w:r w:rsidRPr="00FB13D0">
        <w:rPr>
          <w:szCs w:val="24"/>
        </w:rPr>
        <w:t>,</w:t>
      </w:r>
      <w:r w:rsidRPr="000347D4">
        <w:rPr>
          <w:szCs w:val="24"/>
        </w:rPr>
        <w:t xml:space="preserve"> отражаются по окончании проведения аудиторского мероприятия в заключении (далее - Заключение), а также по решению руководителя субъекта внутреннего финансового аудита могут быть отражены в ходе проведения аудиторского</w:t>
      </w:r>
      <w:proofErr w:type="gramEnd"/>
      <w:r w:rsidRPr="000347D4">
        <w:rPr>
          <w:szCs w:val="24"/>
        </w:rPr>
        <w:t xml:space="preserve"> мероприятия (промежуточные и предварительные результаты аудиторского мероприятия), в том числе в форме аналитических записок (справок), направляемых субъектам бюджетных процедур.</w:t>
      </w:r>
    </w:p>
    <w:p w:rsidR="00A65579" w:rsidRPr="000347D4" w:rsidRDefault="00A65579" w:rsidP="0017578D">
      <w:pPr>
        <w:pStyle w:val="ab"/>
        <w:ind w:firstLine="567"/>
        <w:rPr>
          <w:szCs w:val="24"/>
        </w:rPr>
      </w:pPr>
      <w:r w:rsidRPr="000347D4">
        <w:rPr>
          <w:szCs w:val="24"/>
        </w:rPr>
        <w:t>6.2. Заключение должно содержать следующую информацию:</w:t>
      </w:r>
    </w:p>
    <w:p w:rsidR="00A65579" w:rsidRPr="000347D4" w:rsidRDefault="00A65579" w:rsidP="0017578D">
      <w:pPr>
        <w:pStyle w:val="ab"/>
        <w:ind w:firstLine="567"/>
        <w:rPr>
          <w:szCs w:val="24"/>
        </w:rPr>
      </w:pPr>
      <w:r w:rsidRPr="000347D4">
        <w:rPr>
          <w:szCs w:val="24"/>
        </w:rPr>
        <w:t>6.2.1. Тему аудиторского мероприятия;</w:t>
      </w:r>
    </w:p>
    <w:p w:rsidR="00A65579" w:rsidRPr="000347D4" w:rsidRDefault="00A65579" w:rsidP="0017578D">
      <w:pPr>
        <w:pStyle w:val="ab"/>
        <w:ind w:firstLine="567"/>
        <w:rPr>
          <w:szCs w:val="24"/>
        </w:rPr>
      </w:pPr>
      <w:r w:rsidRPr="000347D4">
        <w:rPr>
          <w:szCs w:val="24"/>
        </w:rPr>
        <w:t>6.2.2. Описание выявленных нарушений и (или) недостатков (в случае их выявления), а также их причин и условий;</w:t>
      </w:r>
    </w:p>
    <w:p w:rsidR="00A65579" w:rsidRPr="000347D4" w:rsidRDefault="00A65579" w:rsidP="0017578D">
      <w:pPr>
        <w:pStyle w:val="ab"/>
        <w:ind w:firstLine="567"/>
        <w:rPr>
          <w:szCs w:val="24"/>
        </w:rPr>
      </w:pPr>
      <w:r w:rsidRPr="000347D4">
        <w:rPr>
          <w:szCs w:val="24"/>
        </w:rPr>
        <w:lastRenderedPageBreak/>
        <w:t>6.2.3. Описание значимых бюджетных рисков, в том числе остающихся после реализации мер по минимизации (устранению) бюджетных рисков;</w:t>
      </w:r>
    </w:p>
    <w:p w:rsidR="00A65579" w:rsidRPr="000347D4" w:rsidRDefault="00A65579" w:rsidP="0017578D">
      <w:pPr>
        <w:pStyle w:val="ab"/>
        <w:ind w:firstLine="567"/>
        <w:rPr>
          <w:szCs w:val="24"/>
        </w:rPr>
      </w:pPr>
      <w:r w:rsidRPr="000347D4">
        <w:rPr>
          <w:szCs w:val="24"/>
        </w:rPr>
        <w:t>6.2.4. Выводы о достижении цели (целей) осуществления внутреннего фи</w:t>
      </w:r>
      <w:r w:rsidR="0017578D">
        <w:rPr>
          <w:szCs w:val="24"/>
        </w:rPr>
        <w:t>нансового аудита, установленно</w:t>
      </w:r>
      <w:proofErr w:type="gramStart"/>
      <w:r w:rsidR="0017578D">
        <w:rPr>
          <w:szCs w:val="24"/>
        </w:rPr>
        <w:t>й</w:t>
      </w:r>
      <w:r w:rsidRPr="000347D4">
        <w:rPr>
          <w:szCs w:val="24"/>
        </w:rPr>
        <w:t>(</w:t>
      </w:r>
      <w:proofErr w:type="spellStart"/>
      <w:proofErr w:type="gramEnd"/>
      <w:r w:rsidRPr="000347D4">
        <w:rPr>
          <w:szCs w:val="24"/>
        </w:rPr>
        <w:t>ых</w:t>
      </w:r>
      <w:proofErr w:type="spellEnd"/>
      <w:r w:rsidRPr="000347D4">
        <w:rPr>
          <w:szCs w:val="24"/>
        </w:rPr>
        <w:t xml:space="preserve">) </w:t>
      </w:r>
      <w:hyperlink r:id="rId13" w:history="1">
        <w:r w:rsidRPr="000347D4">
          <w:rPr>
            <w:szCs w:val="24"/>
          </w:rPr>
          <w:t>пунктом 2 статьи 160.2-1</w:t>
        </w:r>
      </w:hyperlink>
      <w:r w:rsidRPr="000347D4">
        <w:rPr>
          <w:szCs w:val="24"/>
        </w:rPr>
        <w:t xml:space="preserve"> Бюджетного кодекса Российской Федерации</w:t>
      </w:r>
      <w:r w:rsidR="00012AA4">
        <w:rPr>
          <w:szCs w:val="24"/>
        </w:rPr>
        <w:t xml:space="preserve"> </w:t>
      </w:r>
      <w:r w:rsidR="00353C74">
        <w:rPr>
          <w:szCs w:val="24"/>
        </w:rPr>
        <w:t>от 31 июля 1998 года № 145-ФЗ</w:t>
      </w:r>
      <w:r w:rsidR="00012AA4">
        <w:rPr>
          <w:szCs w:val="24"/>
        </w:rPr>
        <w:t xml:space="preserve"> </w:t>
      </w:r>
      <w:r w:rsidRPr="000347D4">
        <w:rPr>
          <w:szCs w:val="24"/>
        </w:rPr>
        <w:t xml:space="preserve"> и (или) программой аудиторского мероприятия, включая один или несколько из следующих выводов:</w:t>
      </w:r>
    </w:p>
    <w:p w:rsidR="00A65579" w:rsidRPr="000347D4" w:rsidRDefault="00A65579" w:rsidP="0017578D">
      <w:pPr>
        <w:pStyle w:val="ab"/>
        <w:ind w:firstLine="567"/>
        <w:rPr>
          <w:szCs w:val="24"/>
        </w:rPr>
      </w:pPr>
      <w:r w:rsidRPr="000347D4">
        <w:rPr>
          <w:szCs w:val="24"/>
        </w:rPr>
        <w:t>о степени надежности внутреннего финансового контроля;</w:t>
      </w:r>
    </w:p>
    <w:p w:rsidR="00A65579" w:rsidRPr="000347D4" w:rsidRDefault="00A65579" w:rsidP="0017578D">
      <w:pPr>
        <w:pStyle w:val="ab"/>
        <w:ind w:firstLine="567"/>
        <w:rPr>
          <w:szCs w:val="24"/>
        </w:rPr>
      </w:pPr>
      <w:proofErr w:type="gramStart"/>
      <w:r w:rsidRPr="000347D4">
        <w:rPr>
          <w:szCs w:val="24"/>
        </w:rPr>
        <w:t xml:space="preserve">о достоверности бюджетной отчетности (суждение субъекта внутреннего финансового аудита о достоверности бюджетной отчетности и соответствии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в соответствии с абзацем тридцать первым </w:t>
      </w:r>
      <w:hyperlink r:id="rId14" w:history="1">
        <w:r w:rsidRPr="000347D4">
          <w:rPr>
            <w:szCs w:val="24"/>
          </w:rPr>
          <w:t>статьи 165</w:t>
        </w:r>
      </w:hyperlink>
      <w:r w:rsidRPr="000347D4">
        <w:rPr>
          <w:szCs w:val="24"/>
        </w:rPr>
        <w:t xml:space="preserve"> и </w:t>
      </w:r>
      <w:hyperlink r:id="rId15" w:history="1">
        <w:r w:rsidRPr="000347D4">
          <w:rPr>
            <w:szCs w:val="24"/>
          </w:rPr>
          <w:t>пунктом 1 статьи 264.1</w:t>
        </w:r>
      </w:hyperlink>
      <w:r w:rsidRPr="000347D4">
        <w:rPr>
          <w:szCs w:val="24"/>
        </w:rPr>
        <w:t xml:space="preserve"> Бюджетного кодекса Российской Федерации</w:t>
      </w:r>
      <w:r w:rsidR="00353C74">
        <w:t xml:space="preserve"> от 31 июля 1998 года № 145-ФЗ</w:t>
      </w:r>
      <w:r w:rsidRPr="000347D4">
        <w:rPr>
          <w:szCs w:val="24"/>
        </w:rPr>
        <w:t>, а также ведомственным</w:t>
      </w:r>
      <w:proofErr w:type="gramEnd"/>
      <w:r w:rsidRPr="000347D4">
        <w:rPr>
          <w:szCs w:val="24"/>
        </w:rPr>
        <w:t xml:space="preserve"> (</w:t>
      </w:r>
      <w:proofErr w:type="gramStart"/>
      <w:r w:rsidRPr="000347D4">
        <w:rPr>
          <w:szCs w:val="24"/>
        </w:rPr>
        <w:t xml:space="preserve">внутренним) актам, принятым в соответствии с </w:t>
      </w:r>
      <w:hyperlink r:id="rId16" w:history="1">
        <w:r w:rsidRPr="000347D4">
          <w:rPr>
            <w:szCs w:val="24"/>
          </w:rPr>
          <w:t>пунктом 5 статьи 264.1</w:t>
        </w:r>
      </w:hyperlink>
      <w:r w:rsidRPr="000347D4">
        <w:rPr>
          <w:szCs w:val="24"/>
        </w:rPr>
        <w:t xml:space="preserve"> Бюджетного кодекса Российской Федерации</w:t>
      </w:r>
      <w:r w:rsidR="00012AA4" w:rsidRPr="00012AA4">
        <w:t xml:space="preserve"> </w:t>
      </w:r>
      <w:r w:rsidR="00353C74">
        <w:rPr>
          <w:szCs w:val="24"/>
        </w:rPr>
        <w:t>от 31 июля 1998 года № 145-ФЗ</w:t>
      </w:r>
      <w:r w:rsidRPr="000347D4">
        <w:rPr>
          <w:szCs w:val="24"/>
        </w:rPr>
        <w:t>, и (или) информация о наличии фактов и (или) признаков, влияющих на достоверность бюджетной отчетности и соответствие порядка ведения бюджетного учета единой методологии бюджетного учета, составления, представления и утверждения бюджетной отчетности);</w:t>
      </w:r>
      <w:proofErr w:type="gramEnd"/>
    </w:p>
    <w:p w:rsidR="00A65579" w:rsidRPr="000347D4" w:rsidRDefault="00A65579" w:rsidP="0017578D">
      <w:pPr>
        <w:pStyle w:val="ab"/>
        <w:ind w:firstLine="567"/>
        <w:rPr>
          <w:szCs w:val="24"/>
        </w:rPr>
      </w:pPr>
      <w:r w:rsidRPr="000347D4">
        <w:rPr>
          <w:szCs w:val="24"/>
        </w:rPr>
        <w:t xml:space="preserve">о качестве финансового менеджмента, в том числе о достижении главным администратором (администратором) бюджетных средств значений, включая целевые значения, показателей качества финансового менеджмента, определенных в соответствии с порядком проведения мониторинга качества финансового менеджмента, предусмотренным </w:t>
      </w:r>
      <w:hyperlink r:id="rId17" w:history="1">
        <w:r w:rsidRPr="000347D4">
          <w:rPr>
            <w:szCs w:val="24"/>
          </w:rPr>
          <w:t>пунктом 7 статьи 160.2-1</w:t>
        </w:r>
      </w:hyperlink>
      <w:r w:rsidRPr="000347D4">
        <w:rPr>
          <w:szCs w:val="24"/>
        </w:rPr>
        <w:t xml:space="preserve"> Бюджетного кодекса Российской Федерации</w:t>
      </w:r>
      <w:r w:rsidR="00012AA4" w:rsidRPr="00012AA4">
        <w:t xml:space="preserve"> </w:t>
      </w:r>
      <w:r w:rsidR="006F3A71">
        <w:rPr>
          <w:szCs w:val="24"/>
        </w:rPr>
        <w:t>от 31 июля 1998 года №</w:t>
      </w:r>
      <w:r w:rsidR="00353C74">
        <w:rPr>
          <w:szCs w:val="24"/>
        </w:rPr>
        <w:t>145-ФЗ</w:t>
      </w:r>
      <w:r w:rsidRPr="000347D4">
        <w:rPr>
          <w:szCs w:val="24"/>
        </w:rPr>
        <w:t>;</w:t>
      </w:r>
    </w:p>
    <w:p w:rsidR="00A65579" w:rsidRPr="000347D4" w:rsidRDefault="00A65579" w:rsidP="0017578D">
      <w:pPr>
        <w:pStyle w:val="ab"/>
        <w:ind w:firstLine="567"/>
        <w:rPr>
          <w:szCs w:val="24"/>
        </w:rPr>
      </w:pPr>
      <w:r w:rsidRPr="000347D4">
        <w:rPr>
          <w:szCs w:val="24"/>
        </w:rPr>
        <w:t>6.2.5. Предложения и рекомендации о повышении качества финансового менеджмента, в том числе предложения по мерам по минимизации (устранению) бюджетных рисков;</w:t>
      </w:r>
    </w:p>
    <w:p w:rsidR="00A65579" w:rsidRPr="000347D4" w:rsidRDefault="00A65579" w:rsidP="0017578D">
      <w:pPr>
        <w:pStyle w:val="ab"/>
        <w:ind w:firstLine="567"/>
        <w:rPr>
          <w:szCs w:val="24"/>
        </w:rPr>
      </w:pPr>
      <w:r w:rsidRPr="000347D4">
        <w:rPr>
          <w:szCs w:val="24"/>
        </w:rPr>
        <w:t>6.2.6. Дату подписания заключения;</w:t>
      </w:r>
    </w:p>
    <w:p w:rsidR="00A65579" w:rsidRPr="000347D4" w:rsidRDefault="00A65579" w:rsidP="0017578D">
      <w:pPr>
        <w:pStyle w:val="ab"/>
        <w:ind w:firstLine="567"/>
        <w:rPr>
          <w:szCs w:val="24"/>
        </w:rPr>
      </w:pPr>
      <w:r w:rsidRPr="000347D4">
        <w:rPr>
          <w:szCs w:val="24"/>
        </w:rPr>
        <w:t>6.2.7. Должность, фамилию и инициалы, подпись руководителя аудиторской группы (при наличии);</w:t>
      </w:r>
    </w:p>
    <w:p w:rsidR="00A65579" w:rsidRPr="000347D4" w:rsidRDefault="00A65579" w:rsidP="0017578D">
      <w:pPr>
        <w:pStyle w:val="ab"/>
        <w:ind w:firstLine="567"/>
        <w:rPr>
          <w:szCs w:val="24"/>
        </w:rPr>
      </w:pPr>
      <w:r w:rsidRPr="000347D4">
        <w:rPr>
          <w:szCs w:val="24"/>
        </w:rPr>
        <w:t>6.2.8. Должность, фамилию и инициалы, подпись руководителя субъекта внутреннего финансового аудита.</w:t>
      </w:r>
    </w:p>
    <w:p w:rsidR="00A65579" w:rsidRPr="000347D4" w:rsidRDefault="00A65579" w:rsidP="0017578D">
      <w:pPr>
        <w:pStyle w:val="ab"/>
        <w:ind w:firstLine="567"/>
        <w:rPr>
          <w:szCs w:val="24"/>
        </w:rPr>
      </w:pPr>
      <w:r w:rsidRPr="000347D4">
        <w:rPr>
          <w:szCs w:val="24"/>
        </w:rPr>
        <w:t>6.3. Субъект аудита имеет право направить проект Заключения субъектам бюджетных процедур, в целях информирования о предварительных результатах аудиторского мероприятия.</w:t>
      </w:r>
    </w:p>
    <w:p w:rsidR="00A65579" w:rsidRPr="000347D4" w:rsidRDefault="00A65579" w:rsidP="0017578D">
      <w:pPr>
        <w:pStyle w:val="ab"/>
        <w:ind w:firstLine="567"/>
        <w:rPr>
          <w:szCs w:val="24"/>
        </w:rPr>
      </w:pPr>
      <w:r w:rsidRPr="000347D4">
        <w:rPr>
          <w:szCs w:val="24"/>
        </w:rPr>
        <w:t>6.4. Дата подписания Заключения является датой окончания аудиторского мероприятия.</w:t>
      </w:r>
    </w:p>
    <w:p w:rsidR="00A65579" w:rsidRPr="000347D4" w:rsidRDefault="00A65579" w:rsidP="0017578D">
      <w:pPr>
        <w:pStyle w:val="ab"/>
        <w:ind w:firstLine="567"/>
        <w:rPr>
          <w:szCs w:val="24"/>
        </w:rPr>
      </w:pPr>
      <w:r w:rsidRPr="000347D4">
        <w:rPr>
          <w:szCs w:val="24"/>
        </w:rPr>
        <w:t>6.5. Заключение представляется Главе администрации.</w:t>
      </w:r>
    </w:p>
    <w:p w:rsidR="00A65579" w:rsidRPr="000347D4" w:rsidRDefault="00A65579" w:rsidP="00A65579">
      <w:pPr>
        <w:pStyle w:val="ab"/>
        <w:rPr>
          <w:szCs w:val="24"/>
        </w:rPr>
      </w:pPr>
    </w:p>
    <w:p w:rsidR="00FA7BD0" w:rsidRDefault="00A65579" w:rsidP="00FA7BD0">
      <w:pPr>
        <w:pStyle w:val="ab"/>
        <w:ind w:firstLine="0"/>
        <w:jc w:val="center"/>
        <w:rPr>
          <w:szCs w:val="24"/>
        </w:rPr>
      </w:pPr>
      <w:r w:rsidRPr="000347D4">
        <w:rPr>
          <w:szCs w:val="24"/>
        </w:rPr>
        <w:t xml:space="preserve">7. Составление и представление годовой отчетности о </w:t>
      </w:r>
    </w:p>
    <w:p w:rsidR="00A65579" w:rsidRPr="000347D4" w:rsidRDefault="00A65579" w:rsidP="00FA7BD0">
      <w:pPr>
        <w:pStyle w:val="ab"/>
        <w:ind w:firstLine="0"/>
        <w:jc w:val="center"/>
        <w:rPr>
          <w:szCs w:val="24"/>
        </w:rPr>
      </w:pPr>
      <w:proofErr w:type="gramStart"/>
      <w:r w:rsidRPr="000347D4">
        <w:rPr>
          <w:szCs w:val="24"/>
        </w:rPr>
        <w:t>результатах</w:t>
      </w:r>
      <w:proofErr w:type="gramEnd"/>
      <w:r w:rsidRPr="000347D4">
        <w:rPr>
          <w:szCs w:val="24"/>
        </w:rPr>
        <w:t xml:space="preserve"> внутреннего финансового аудита</w:t>
      </w:r>
    </w:p>
    <w:p w:rsidR="00A65579" w:rsidRPr="000347D4" w:rsidRDefault="00A65579" w:rsidP="0017578D">
      <w:pPr>
        <w:pStyle w:val="ab"/>
        <w:ind w:firstLine="567"/>
        <w:rPr>
          <w:szCs w:val="24"/>
        </w:rPr>
      </w:pPr>
      <w:r w:rsidRPr="000347D4">
        <w:rPr>
          <w:szCs w:val="24"/>
        </w:rPr>
        <w:t>7.1. Должностные лица (работники) субъекта внутреннего финансового аудита формируют годовую отчетность о результатах деятельности субъекта внутреннего финансового аудита, а руководитель субъекта внутреннего финансового аудита подписывает ее и представляет Главе администрации.</w:t>
      </w:r>
    </w:p>
    <w:p w:rsidR="00A65579" w:rsidRPr="000347D4" w:rsidRDefault="00A65579" w:rsidP="0017578D">
      <w:pPr>
        <w:pStyle w:val="ab"/>
        <w:ind w:firstLine="567"/>
        <w:rPr>
          <w:szCs w:val="24"/>
        </w:rPr>
      </w:pPr>
      <w:r w:rsidRPr="000347D4">
        <w:rPr>
          <w:szCs w:val="24"/>
        </w:rPr>
        <w:t>7.2. Годовая отчетность о результатах деятельности субъекта внутреннего финансового аудита представляется не позднее 20 рабочих дней после наиболее позднего из установленных сроков представления консолидированной (индивидуальной) годовой бюджетной отчетности за отчетный финансовый год, полномочия по составлению которой осуществляет главный администратор (администратор) бюджетных средств.</w:t>
      </w:r>
    </w:p>
    <w:p w:rsidR="00A65579" w:rsidRPr="000347D4" w:rsidRDefault="00A65579" w:rsidP="0017578D">
      <w:pPr>
        <w:pStyle w:val="ab"/>
        <w:ind w:firstLine="567"/>
        <w:rPr>
          <w:szCs w:val="24"/>
        </w:rPr>
      </w:pPr>
      <w:r w:rsidRPr="000347D4">
        <w:rPr>
          <w:szCs w:val="24"/>
        </w:rPr>
        <w:t xml:space="preserve">7.3. Годовая отчетность о результатах деятельности субъекта внутреннего финансового аудита должна содержать информацию, характеризующую достижение целей осуществления внутреннего финансового аудита, установленных </w:t>
      </w:r>
      <w:hyperlink r:id="rId18" w:history="1">
        <w:r w:rsidRPr="000347D4">
          <w:rPr>
            <w:szCs w:val="24"/>
          </w:rPr>
          <w:t>пунктом 2 статьи 160.2-1</w:t>
        </w:r>
      </w:hyperlink>
      <w:r w:rsidRPr="000347D4">
        <w:rPr>
          <w:szCs w:val="24"/>
        </w:rPr>
        <w:t xml:space="preserve"> Бюджетного кодекса Российской </w:t>
      </w:r>
      <w:r w:rsidR="00012AA4" w:rsidRPr="000347D4">
        <w:rPr>
          <w:szCs w:val="24"/>
        </w:rPr>
        <w:t>Федерации</w:t>
      </w:r>
      <w:r w:rsidR="00012AA4" w:rsidRPr="00012AA4">
        <w:t xml:space="preserve"> </w:t>
      </w:r>
      <w:r w:rsidR="00353C74">
        <w:rPr>
          <w:szCs w:val="24"/>
        </w:rPr>
        <w:t>от 31 июля 1998 года № 145-ФЗ</w:t>
      </w:r>
      <w:r w:rsidR="00012AA4" w:rsidRPr="00012AA4">
        <w:rPr>
          <w:szCs w:val="24"/>
        </w:rPr>
        <w:t xml:space="preserve"> </w:t>
      </w:r>
      <w:r w:rsidRPr="000347D4">
        <w:rPr>
          <w:szCs w:val="24"/>
        </w:rPr>
        <w:t>и, в частности:</w:t>
      </w:r>
    </w:p>
    <w:p w:rsidR="00A65579" w:rsidRPr="000347D4" w:rsidRDefault="00A65579" w:rsidP="0017578D">
      <w:pPr>
        <w:pStyle w:val="ab"/>
        <w:ind w:firstLine="567"/>
        <w:rPr>
          <w:szCs w:val="24"/>
        </w:rPr>
      </w:pPr>
      <w:r w:rsidRPr="000347D4">
        <w:rPr>
          <w:szCs w:val="24"/>
        </w:rPr>
        <w:t xml:space="preserve">7.3.1. О выполнении плана проведения аудиторских мероприятий, в том числе аудиторских мероприятий, проведенных в </w:t>
      </w:r>
      <w:proofErr w:type="gramStart"/>
      <w:r w:rsidRPr="000347D4">
        <w:rPr>
          <w:szCs w:val="24"/>
        </w:rPr>
        <w:t>рамках</w:t>
      </w:r>
      <w:proofErr w:type="gramEnd"/>
      <w:r w:rsidRPr="000347D4">
        <w:rPr>
          <w:szCs w:val="24"/>
        </w:rPr>
        <w:t xml:space="preserve"> переданных от администратора </w:t>
      </w:r>
      <w:r w:rsidRPr="000347D4">
        <w:rPr>
          <w:szCs w:val="24"/>
        </w:rPr>
        <w:lastRenderedPageBreak/>
        <w:t>бюджетных средств полномочий по осуществлению внутреннего финансового аудита (при наличии), а в случае невыполнения плана - информацию о причинах его невыполнения;</w:t>
      </w:r>
    </w:p>
    <w:p w:rsidR="00A65579" w:rsidRPr="000347D4" w:rsidRDefault="00A65579" w:rsidP="0017578D">
      <w:pPr>
        <w:pStyle w:val="ab"/>
        <w:ind w:firstLine="567"/>
        <w:rPr>
          <w:szCs w:val="24"/>
        </w:rPr>
      </w:pPr>
      <w:r w:rsidRPr="000347D4">
        <w:rPr>
          <w:szCs w:val="24"/>
        </w:rPr>
        <w:t>7.3.2. О количестве и темах проведенных внеплановых аудиторских мероприятий (при наличии);</w:t>
      </w:r>
    </w:p>
    <w:p w:rsidR="00A65579" w:rsidRPr="000347D4" w:rsidRDefault="00A65579" w:rsidP="0017578D">
      <w:pPr>
        <w:pStyle w:val="ab"/>
        <w:ind w:firstLine="567"/>
        <w:rPr>
          <w:szCs w:val="24"/>
        </w:rPr>
      </w:pPr>
      <w:r w:rsidRPr="000347D4">
        <w:rPr>
          <w:szCs w:val="24"/>
        </w:rPr>
        <w:t>7.3.3. О степени надежности внутреннего финансового контроля;</w:t>
      </w:r>
    </w:p>
    <w:p w:rsidR="00A65579" w:rsidRPr="000347D4" w:rsidRDefault="00A65579" w:rsidP="0017578D">
      <w:pPr>
        <w:pStyle w:val="ab"/>
        <w:ind w:firstLine="567"/>
        <w:rPr>
          <w:szCs w:val="24"/>
        </w:rPr>
      </w:pPr>
      <w:r w:rsidRPr="000347D4">
        <w:rPr>
          <w:szCs w:val="24"/>
        </w:rPr>
        <w:t>7.3.4. </w:t>
      </w:r>
      <w:proofErr w:type="gramStart"/>
      <w:r w:rsidRPr="000347D4">
        <w:rPr>
          <w:szCs w:val="24"/>
        </w:rPr>
        <w:t xml:space="preserve">О достоверности (недостоверности) сформированной бюджетной отчетности главного администратора (администратора) бюджетных средств и соответствии (несоответствии)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в соответствии с абзацем тридцать первым </w:t>
      </w:r>
      <w:hyperlink r:id="rId19" w:history="1">
        <w:r w:rsidRPr="000347D4">
          <w:rPr>
            <w:szCs w:val="24"/>
          </w:rPr>
          <w:t>статьи 165</w:t>
        </w:r>
      </w:hyperlink>
      <w:r w:rsidRPr="000347D4">
        <w:rPr>
          <w:szCs w:val="24"/>
        </w:rPr>
        <w:t xml:space="preserve"> и </w:t>
      </w:r>
      <w:hyperlink r:id="rId20" w:history="1">
        <w:r w:rsidRPr="000347D4">
          <w:rPr>
            <w:szCs w:val="24"/>
          </w:rPr>
          <w:t>пунктом 1 статьи 264.1</w:t>
        </w:r>
      </w:hyperlink>
      <w:r w:rsidRPr="000347D4">
        <w:rPr>
          <w:szCs w:val="24"/>
        </w:rPr>
        <w:t xml:space="preserve"> Бюджетного кодекса Российской Федерации</w:t>
      </w:r>
      <w:r w:rsidR="00353C74">
        <w:t xml:space="preserve"> от 31 июля 1998 года № 145-ФЗ</w:t>
      </w:r>
      <w:r w:rsidRPr="000347D4">
        <w:rPr>
          <w:szCs w:val="24"/>
        </w:rPr>
        <w:t>, а также ведомственным (внутренним</w:t>
      </w:r>
      <w:proofErr w:type="gramEnd"/>
      <w:r w:rsidRPr="000347D4">
        <w:rPr>
          <w:szCs w:val="24"/>
        </w:rPr>
        <w:t xml:space="preserve">) </w:t>
      </w:r>
      <w:proofErr w:type="gramStart"/>
      <w:r w:rsidRPr="000347D4">
        <w:rPr>
          <w:szCs w:val="24"/>
        </w:rPr>
        <w:t xml:space="preserve">актам, принятым в соответствии с </w:t>
      </w:r>
      <w:hyperlink r:id="rId21" w:history="1">
        <w:r w:rsidRPr="000347D4">
          <w:rPr>
            <w:szCs w:val="24"/>
          </w:rPr>
          <w:t>пунктом 5 статьи 264.1</w:t>
        </w:r>
      </w:hyperlink>
      <w:r w:rsidRPr="000347D4">
        <w:rPr>
          <w:szCs w:val="24"/>
        </w:rPr>
        <w:t xml:space="preserve"> Бюджетного кодекса Российской Федерации</w:t>
      </w:r>
      <w:r w:rsidR="00012AA4" w:rsidRPr="00012AA4">
        <w:t xml:space="preserve"> </w:t>
      </w:r>
      <w:r w:rsidR="00353C74">
        <w:rPr>
          <w:szCs w:val="24"/>
        </w:rPr>
        <w:t>от 31 июля 1998 года №145-ФЗ</w:t>
      </w:r>
      <w:r w:rsidRPr="000347D4">
        <w:rPr>
          <w:szCs w:val="24"/>
        </w:rPr>
        <w:t xml:space="preserve">, или о наличии фактов и (или) признаков, влияющих на достоверность бюджетной отчетности и соответствие порядка ведения бюджетного учета единой методологии бюджетного учета, составления, представления и утверждения бюджетной отчетности, установленной Министерством финансов Российской Федерации в соответствии с абзацем тридцать первым </w:t>
      </w:r>
      <w:hyperlink r:id="rId22" w:history="1">
        <w:r w:rsidRPr="000347D4">
          <w:rPr>
            <w:szCs w:val="24"/>
          </w:rPr>
          <w:t>статьи 165</w:t>
        </w:r>
        <w:proofErr w:type="gramEnd"/>
      </w:hyperlink>
      <w:r w:rsidRPr="000347D4">
        <w:rPr>
          <w:szCs w:val="24"/>
        </w:rPr>
        <w:t xml:space="preserve"> и </w:t>
      </w:r>
      <w:hyperlink r:id="rId23" w:history="1">
        <w:r w:rsidRPr="000347D4">
          <w:rPr>
            <w:szCs w:val="24"/>
          </w:rPr>
          <w:t>пунктом 1 статьи 264.1</w:t>
        </w:r>
      </w:hyperlink>
      <w:r w:rsidRPr="000347D4">
        <w:rPr>
          <w:szCs w:val="24"/>
        </w:rPr>
        <w:t xml:space="preserve"> Бюджетного кодекса Российской Федерации</w:t>
      </w:r>
      <w:r w:rsidR="00012AA4" w:rsidRPr="00012AA4">
        <w:t xml:space="preserve"> </w:t>
      </w:r>
      <w:r w:rsidR="00353C74">
        <w:rPr>
          <w:szCs w:val="24"/>
        </w:rPr>
        <w:t>от 31 июля 1998 года № 145-ФЗ</w:t>
      </w:r>
      <w:r w:rsidRPr="000347D4">
        <w:rPr>
          <w:szCs w:val="24"/>
        </w:rPr>
        <w:t>;</w:t>
      </w:r>
    </w:p>
    <w:p w:rsidR="00A65579" w:rsidRPr="000347D4" w:rsidRDefault="00A65579" w:rsidP="0017578D">
      <w:pPr>
        <w:pStyle w:val="ab"/>
        <w:ind w:firstLine="567"/>
        <w:rPr>
          <w:szCs w:val="24"/>
        </w:rPr>
      </w:pPr>
      <w:r w:rsidRPr="000347D4">
        <w:rPr>
          <w:szCs w:val="24"/>
        </w:rPr>
        <w:t>7.3.5. О качестве финансового менеджмента главного администратора (администратора) бюджетных средств, в частности, о достижении главным администратором (администратором) бюджетных средств целевых значений показателей качества финансового менеджмента;</w:t>
      </w:r>
    </w:p>
    <w:p w:rsidR="00A65579" w:rsidRPr="000347D4" w:rsidRDefault="00A65579" w:rsidP="0017578D">
      <w:pPr>
        <w:pStyle w:val="ab"/>
        <w:ind w:firstLine="567"/>
        <w:rPr>
          <w:szCs w:val="24"/>
        </w:rPr>
      </w:pPr>
      <w:r w:rsidRPr="000347D4">
        <w:rPr>
          <w:szCs w:val="24"/>
        </w:rPr>
        <w:t>7.3.6. </w:t>
      </w:r>
      <w:proofErr w:type="gramStart"/>
      <w:r w:rsidRPr="000347D4">
        <w:rPr>
          <w:szCs w:val="24"/>
        </w:rPr>
        <w:t>О результатах деятельности субъекта внутреннего финансового аудита, направленной на решение задач внутреннего финансового аудита, включая информацию о наиболее значимых, по мнению руководителя субъекта внутреннего финансового аудита:</w:t>
      </w:r>
      <w:proofErr w:type="gramEnd"/>
    </w:p>
    <w:p w:rsidR="00A65579" w:rsidRPr="000347D4" w:rsidRDefault="00A65579" w:rsidP="0017578D">
      <w:pPr>
        <w:pStyle w:val="ab"/>
        <w:ind w:firstLine="567"/>
        <w:rPr>
          <w:szCs w:val="24"/>
        </w:rPr>
      </w:pPr>
      <w:proofErr w:type="gramStart"/>
      <w:r w:rsidRPr="000347D4">
        <w:rPr>
          <w:szCs w:val="24"/>
        </w:rPr>
        <w:t>нарушениях</w:t>
      </w:r>
      <w:proofErr w:type="gramEnd"/>
      <w:r w:rsidRPr="000347D4">
        <w:rPr>
          <w:szCs w:val="24"/>
        </w:rPr>
        <w:t xml:space="preserve"> и (или) недостатках и принятых мерах по их устранению (при наличии);</w:t>
      </w:r>
    </w:p>
    <w:p w:rsidR="00A65579" w:rsidRPr="000347D4" w:rsidRDefault="00A65579" w:rsidP="0017578D">
      <w:pPr>
        <w:pStyle w:val="ab"/>
        <w:ind w:firstLine="567"/>
        <w:rPr>
          <w:szCs w:val="24"/>
        </w:rPr>
      </w:pPr>
      <w:r w:rsidRPr="000347D4">
        <w:rPr>
          <w:szCs w:val="24"/>
        </w:rPr>
        <w:t xml:space="preserve">бюджетных </w:t>
      </w:r>
      <w:proofErr w:type="gramStart"/>
      <w:r w:rsidRPr="000347D4">
        <w:rPr>
          <w:szCs w:val="24"/>
        </w:rPr>
        <w:t>рисках</w:t>
      </w:r>
      <w:proofErr w:type="gramEnd"/>
      <w:r w:rsidRPr="000347D4">
        <w:rPr>
          <w:szCs w:val="24"/>
        </w:rPr>
        <w:t>, включая информацию об их причинах;</w:t>
      </w:r>
    </w:p>
    <w:p w:rsidR="00A65579" w:rsidRPr="000347D4" w:rsidRDefault="00A65579" w:rsidP="0017578D">
      <w:pPr>
        <w:pStyle w:val="ab"/>
        <w:ind w:firstLine="567"/>
        <w:rPr>
          <w:szCs w:val="24"/>
        </w:rPr>
      </w:pPr>
      <w:r w:rsidRPr="000347D4">
        <w:rPr>
          <w:szCs w:val="24"/>
        </w:rPr>
        <w:t xml:space="preserve">принятых (необходимых к принятию) </w:t>
      </w:r>
      <w:proofErr w:type="gramStart"/>
      <w:r w:rsidRPr="000347D4">
        <w:rPr>
          <w:szCs w:val="24"/>
        </w:rPr>
        <w:t>мерах</w:t>
      </w:r>
      <w:proofErr w:type="gramEnd"/>
      <w:r w:rsidRPr="000347D4">
        <w:rPr>
          <w:szCs w:val="24"/>
        </w:rPr>
        <w:t xml:space="preserve"> по минимизации (устранению) бюджетных рисков;</w:t>
      </w:r>
    </w:p>
    <w:p w:rsidR="00A65579" w:rsidRPr="000347D4" w:rsidRDefault="00A65579" w:rsidP="0017578D">
      <w:pPr>
        <w:pStyle w:val="ab"/>
        <w:ind w:firstLine="567"/>
        <w:rPr>
          <w:szCs w:val="24"/>
        </w:rPr>
      </w:pPr>
      <w:proofErr w:type="gramStart"/>
      <w:r w:rsidRPr="000347D4">
        <w:rPr>
          <w:szCs w:val="24"/>
        </w:rPr>
        <w:t>примерах (лучших практиках) организации (обеспечения выполнения), выполнения бюджетных процедур и (или) операций (действий) по выполнению бюджетных процедур в главном администраторе (администраторе) бюджетных средств (при наличии);</w:t>
      </w:r>
      <w:proofErr w:type="gramEnd"/>
    </w:p>
    <w:p w:rsidR="00A65579" w:rsidRPr="000347D4" w:rsidRDefault="00A65579" w:rsidP="0017578D">
      <w:pPr>
        <w:pStyle w:val="ab"/>
        <w:ind w:firstLine="567"/>
        <w:rPr>
          <w:szCs w:val="24"/>
        </w:rPr>
      </w:pPr>
      <w:r w:rsidRPr="000347D4">
        <w:rPr>
          <w:szCs w:val="24"/>
        </w:rPr>
        <w:t>7.3.7. О результатах мониторинга реализации мер по минимизации (устранению) бюджетных рисков;</w:t>
      </w:r>
    </w:p>
    <w:p w:rsidR="00A65579" w:rsidRPr="000347D4" w:rsidRDefault="00A65579" w:rsidP="0017578D">
      <w:pPr>
        <w:pStyle w:val="ab"/>
        <w:ind w:firstLine="567"/>
        <w:rPr>
          <w:szCs w:val="24"/>
        </w:rPr>
      </w:pPr>
      <w:r w:rsidRPr="000347D4">
        <w:rPr>
          <w:szCs w:val="24"/>
        </w:rPr>
        <w:t>7.3.8. О событиях, оказавших существенное влияние на организацию и осуществление внутреннего финансового аудита, а также на деятельность субъекта внутреннего финансового аудита (при наличии);</w:t>
      </w:r>
    </w:p>
    <w:p w:rsidR="00A65579" w:rsidRPr="000347D4" w:rsidRDefault="00A65579" w:rsidP="0017578D">
      <w:pPr>
        <w:pStyle w:val="ab"/>
        <w:ind w:firstLine="567"/>
        <w:rPr>
          <w:szCs w:val="24"/>
        </w:rPr>
      </w:pPr>
      <w:r w:rsidRPr="000347D4">
        <w:rPr>
          <w:szCs w:val="24"/>
        </w:rPr>
        <w:t>7.3.9. О субъекте внутреннего финансового аудита, в том числе о его подчиненности, штатной и фактической численности;</w:t>
      </w:r>
    </w:p>
    <w:p w:rsidR="00A65579" w:rsidRPr="000347D4" w:rsidRDefault="00A65579" w:rsidP="0017578D">
      <w:pPr>
        <w:pStyle w:val="ab"/>
        <w:ind w:firstLine="567"/>
        <w:rPr>
          <w:szCs w:val="24"/>
        </w:rPr>
      </w:pPr>
      <w:r w:rsidRPr="000347D4">
        <w:rPr>
          <w:szCs w:val="24"/>
        </w:rPr>
        <w:t>7.3.10. Дату подписания годовой отчетности о результатах деятельности субъекта аудита, должность, фамилию и инициалы, подпись субъекта аудита;</w:t>
      </w:r>
    </w:p>
    <w:p w:rsidR="00A65579" w:rsidRPr="000347D4" w:rsidRDefault="00A65579" w:rsidP="0017578D">
      <w:pPr>
        <w:pStyle w:val="ab"/>
        <w:ind w:firstLine="567"/>
        <w:rPr>
          <w:szCs w:val="24"/>
        </w:rPr>
      </w:pPr>
      <w:r w:rsidRPr="000347D4">
        <w:rPr>
          <w:szCs w:val="24"/>
        </w:rPr>
        <w:t>7.3.11. Обобщенную информацию об осуществлении консультирования субъектов бюджетных процедур по вопросам, связанным с совершенствованием организации внутреннего финансового контроля, повышением качества финансового менеджмента.</w:t>
      </w:r>
    </w:p>
    <w:p w:rsidR="00A65579" w:rsidRPr="000347D4" w:rsidRDefault="00A65579" w:rsidP="00A65579">
      <w:pPr>
        <w:pStyle w:val="ab"/>
        <w:rPr>
          <w:szCs w:val="24"/>
        </w:rPr>
      </w:pPr>
    </w:p>
    <w:p w:rsidR="00A65579" w:rsidRPr="000347D4" w:rsidRDefault="00A65579" w:rsidP="00FA7BD0">
      <w:pPr>
        <w:pStyle w:val="ab"/>
        <w:ind w:firstLine="0"/>
        <w:jc w:val="center"/>
        <w:rPr>
          <w:szCs w:val="24"/>
        </w:rPr>
      </w:pPr>
      <w:r w:rsidRPr="000347D4">
        <w:rPr>
          <w:szCs w:val="24"/>
        </w:rPr>
        <w:t>8. Оценка бюджетных рисков</w:t>
      </w:r>
    </w:p>
    <w:p w:rsidR="00012AA4" w:rsidRPr="00353C74" w:rsidRDefault="00A65579" w:rsidP="0017578D">
      <w:pPr>
        <w:pStyle w:val="ab"/>
        <w:ind w:firstLine="567"/>
        <w:rPr>
          <w:szCs w:val="24"/>
        </w:rPr>
      </w:pPr>
      <w:r w:rsidRPr="000347D4">
        <w:rPr>
          <w:szCs w:val="24"/>
        </w:rPr>
        <w:t xml:space="preserve">8.1. В соответствии с пунктом </w:t>
      </w:r>
      <w:r w:rsidRPr="00353C74">
        <w:rPr>
          <w:szCs w:val="24"/>
        </w:rPr>
        <w:t xml:space="preserve">3 </w:t>
      </w:r>
      <w:r w:rsidR="00012AA4" w:rsidRPr="00353C74">
        <w:rPr>
          <w:szCs w:val="24"/>
        </w:rPr>
        <w:t>Приказа Минфина России от 21 ноября 2019 г. N 196н</w:t>
      </w:r>
    </w:p>
    <w:p w:rsidR="00A65579" w:rsidRPr="000347D4" w:rsidRDefault="00012AA4" w:rsidP="00012AA4">
      <w:pPr>
        <w:pStyle w:val="ab"/>
        <w:ind w:firstLine="0"/>
        <w:rPr>
          <w:szCs w:val="24"/>
        </w:rPr>
      </w:pPr>
      <w:r w:rsidRPr="00353C74">
        <w:rPr>
          <w:szCs w:val="24"/>
        </w:rPr>
        <w:t>"Об утверждении федерального стандарта внутреннего финансового аудита "Определения, принципы и задачи внутреннего финансового аудита"</w:t>
      </w:r>
      <w:r w:rsidR="00A65579" w:rsidRPr="00353C74">
        <w:rPr>
          <w:szCs w:val="24"/>
        </w:rPr>
        <w:t>,</w:t>
      </w:r>
      <w:r w:rsidR="00A65579" w:rsidRPr="000347D4">
        <w:rPr>
          <w:szCs w:val="24"/>
        </w:rPr>
        <w:t xml:space="preserve"> под бюджетным риском понимается возможное событие, негативно влияющее на результат выполнения бюджетной процедуры, в том числе на операцию (действие) по выполнению бюджетной процедуры, а также на качество финансового менеджмента главного администратора (администратора) бюджетных средств.</w:t>
      </w:r>
    </w:p>
    <w:p w:rsidR="00A65579" w:rsidRPr="000347D4" w:rsidRDefault="00A65579" w:rsidP="0017578D">
      <w:pPr>
        <w:pStyle w:val="ab"/>
        <w:ind w:firstLine="567"/>
        <w:rPr>
          <w:szCs w:val="24"/>
        </w:rPr>
      </w:pPr>
      <w:r w:rsidRPr="000347D4">
        <w:rPr>
          <w:szCs w:val="24"/>
        </w:rPr>
        <w:lastRenderedPageBreak/>
        <w:t>8.2. </w:t>
      </w:r>
      <w:proofErr w:type="gramStart"/>
      <w:r w:rsidRPr="000347D4">
        <w:rPr>
          <w:szCs w:val="24"/>
        </w:rPr>
        <w:t>Оценкой бюджетного риска является осуществляемое субъектом аудита и субъектами бюджетных процедур выявление (обнаружение) бюджетного риска и определение значимости (уровня) бюджетного риска с применением критериев вероятности и степени влияния, а также актуализация значимости (уровня) выявленных (обнаруженных) бюджетных рисков по результатам анализа имеющихся причин и условий (обстоятельств) для реализации бюджетного риска и возможных последствий реализации бюджетного риска.</w:t>
      </w:r>
      <w:proofErr w:type="gramEnd"/>
    </w:p>
    <w:p w:rsidR="00A65579" w:rsidRPr="000347D4" w:rsidRDefault="00A65579" w:rsidP="0017578D">
      <w:pPr>
        <w:pStyle w:val="ab"/>
        <w:ind w:firstLine="567"/>
        <w:rPr>
          <w:szCs w:val="24"/>
        </w:rPr>
      </w:pPr>
      <w:r w:rsidRPr="000347D4">
        <w:rPr>
          <w:szCs w:val="24"/>
        </w:rPr>
        <w:t>Для сбора и анализа информации о бюджетных рисках и их оценки ведется реестр бюджетных рисков главного администратора (администратора) бюджетных средств, который должен включать следующую информацию в отношении каждого выявленного бюджетного риска:</w:t>
      </w:r>
    </w:p>
    <w:p w:rsidR="00A65579" w:rsidRPr="000347D4" w:rsidRDefault="00A65579" w:rsidP="0017578D">
      <w:pPr>
        <w:pStyle w:val="ab"/>
        <w:ind w:firstLine="567"/>
        <w:rPr>
          <w:szCs w:val="24"/>
        </w:rPr>
      </w:pPr>
      <w:r w:rsidRPr="000347D4">
        <w:rPr>
          <w:szCs w:val="24"/>
        </w:rPr>
        <w:t>а) наименование операций (действий) по выполнению бюджетной процедуры, в которых выявлен бюджетный риск;</w:t>
      </w:r>
    </w:p>
    <w:p w:rsidR="00A65579" w:rsidRPr="000347D4" w:rsidRDefault="00A65579" w:rsidP="0017578D">
      <w:pPr>
        <w:pStyle w:val="ab"/>
        <w:ind w:firstLine="567"/>
        <w:rPr>
          <w:szCs w:val="24"/>
        </w:rPr>
      </w:pPr>
      <w:r w:rsidRPr="000347D4">
        <w:rPr>
          <w:szCs w:val="24"/>
        </w:rPr>
        <w:t>б) описание выявленного (обнаруженного) бюджетного риска и его причин;</w:t>
      </w:r>
    </w:p>
    <w:p w:rsidR="00A65579" w:rsidRPr="000347D4" w:rsidRDefault="00A65579" w:rsidP="0017578D">
      <w:pPr>
        <w:pStyle w:val="ab"/>
        <w:ind w:firstLine="567"/>
        <w:rPr>
          <w:szCs w:val="24"/>
        </w:rPr>
      </w:pPr>
      <w:r w:rsidRPr="000347D4">
        <w:rPr>
          <w:szCs w:val="24"/>
        </w:rPr>
        <w:t>в) возможные последствия реализации бюджетного риска;</w:t>
      </w:r>
    </w:p>
    <w:p w:rsidR="00A65579" w:rsidRPr="000347D4" w:rsidRDefault="00A65579" w:rsidP="0017578D">
      <w:pPr>
        <w:pStyle w:val="ab"/>
        <w:ind w:firstLine="567"/>
        <w:rPr>
          <w:szCs w:val="24"/>
        </w:rPr>
      </w:pPr>
      <w:r w:rsidRPr="000347D4">
        <w:rPr>
          <w:szCs w:val="24"/>
        </w:rPr>
        <w:t>г) значимость (уровень) бюджетного риска (в том числе оценка вероятности и степени влияния бюджетного риска);</w:t>
      </w:r>
    </w:p>
    <w:p w:rsidR="00A65579" w:rsidRPr="000347D4" w:rsidRDefault="00A65579" w:rsidP="0017578D">
      <w:pPr>
        <w:pStyle w:val="ab"/>
        <w:ind w:firstLine="567"/>
        <w:rPr>
          <w:szCs w:val="24"/>
        </w:rPr>
      </w:pPr>
      <w:proofErr w:type="gramStart"/>
      <w:r w:rsidRPr="000347D4">
        <w:rPr>
          <w:szCs w:val="24"/>
        </w:rPr>
        <w:t>д) владельцы бюджетного риска и (или) структурные подразделения (подразделения в составе этих структурных подразделений) главного администратора (администратора) бюджетных средств, ответственные за выполнение (результаты выполнения) бюджетной процедуры, операции (действия) по выполнению бюджетной процедуры, в рамках которой выявлен бюджетный риск;</w:t>
      </w:r>
      <w:proofErr w:type="gramEnd"/>
    </w:p>
    <w:p w:rsidR="00A65579" w:rsidRPr="000347D4" w:rsidRDefault="00A65579" w:rsidP="0017578D">
      <w:pPr>
        <w:pStyle w:val="ab"/>
        <w:ind w:firstLine="567"/>
        <w:rPr>
          <w:szCs w:val="24"/>
        </w:rPr>
      </w:pPr>
      <w:r w:rsidRPr="000347D4">
        <w:rPr>
          <w:szCs w:val="24"/>
        </w:rPr>
        <w:t>е) меры по минимизации (устранению) бюджетных рисков (при необходимости принятия) и приоритетность их принятия.</w:t>
      </w:r>
    </w:p>
    <w:p w:rsidR="00A65579" w:rsidRPr="000347D4" w:rsidRDefault="00A65579" w:rsidP="0017578D">
      <w:pPr>
        <w:pStyle w:val="ab"/>
        <w:ind w:firstLine="567"/>
        <w:rPr>
          <w:szCs w:val="24"/>
        </w:rPr>
      </w:pPr>
      <w:r w:rsidRPr="000347D4">
        <w:rPr>
          <w:szCs w:val="24"/>
        </w:rPr>
        <w:t>8.3. Ведение реестра бюджетных рисков может осуществляться с использованием прикладных программных средств и информационных систем, в том числе созданных в установленном порядке для автоматизации исполнения бюджетных полномочий главного администратора (администратора) бюджетных средств с учетом требований законодательства Российской Федерации об информации, информационных технологиях и о защите информации.</w:t>
      </w:r>
    </w:p>
    <w:p w:rsidR="00A65579" w:rsidRPr="000347D4" w:rsidRDefault="00A65579" w:rsidP="0017578D">
      <w:pPr>
        <w:pStyle w:val="ab"/>
        <w:ind w:firstLine="567"/>
        <w:rPr>
          <w:szCs w:val="24"/>
        </w:rPr>
      </w:pPr>
      <w:r w:rsidRPr="000347D4">
        <w:rPr>
          <w:szCs w:val="24"/>
        </w:rPr>
        <w:t>8.4. Выявление (обнаружение) бюджетного риска проводится по каждой операции (действию) по выполнению бюджетной процедуры путем анализа:</w:t>
      </w:r>
    </w:p>
    <w:p w:rsidR="00A65579" w:rsidRPr="000347D4" w:rsidRDefault="00A65579" w:rsidP="0017578D">
      <w:pPr>
        <w:pStyle w:val="ab"/>
        <w:ind w:firstLine="567"/>
        <w:rPr>
          <w:szCs w:val="24"/>
        </w:rPr>
      </w:pPr>
      <w:r w:rsidRPr="000347D4">
        <w:rPr>
          <w:szCs w:val="24"/>
        </w:rPr>
        <w:t>бюджетных полномочий, самостоятельно осуществляемых главным администратором (администратором) бюджетных средств</w:t>
      </w:r>
      <w:r w:rsidR="00353C74">
        <w:rPr>
          <w:szCs w:val="24"/>
        </w:rPr>
        <w:t>,</w:t>
      </w:r>
      <w:r w:rsidRPr="000347D4">
        <w:rPr>
          <w:szCs w:val="24"/>
        </w:rPr>
        <w:t xml:space="preserve"> в соответствии со </w:t>
      </w:r>
      <w:hyperlink r:id="rId24" w:history="1">
        <w:r w:rsidRPr="000347D4">
          <w:rPr>
            <w:szCs w:val="24"/>
          </w:rPr>
          <w:t>статьями 158</w:t>
        </w:r>
      </w:hyperlink>
      <w:r w:rsidRPr="000347D4">
        <w:rPr>
          <w:szCs w:val="24"/>
        </w:rPr>
        <w:t xml:space="preserve">, </w:t>
      </w:r>
      <w:hyperlink r:id="rId25" w:history="1">
        <w:r w:rsidRPr="000347D4">
          <w:rPr>
            <w:szCs w:val="24"/>
          </w:rPr>
          <w:t>160.1</w:t>
        </w:r>
      </w:hyperlink>
      <w:r w:rsidRPr="000347D4">
        <w:rPr>
          <w:szCs w:val="24"/>
        </w:rPr>
        <w:t xml:space="preserve">, </w:t>
      </w:r>
      <w:hyperlink r:id="rId26" w:history="1">
        <w:r w:rsidRPr="000347D4">
          <w:rPr>
            <w:szCs w:val="24"/>
          </w:rPr>
          <w:t>160.2</w:t>
        </w:r>
      </w:hyperlink>
      <w:r w:rsidRPr="000347D4">
        <w:rPr>
          <w:szCs w:val="24"/>
        </w:rPr>
        <w:t xml:space="preserve"> и </w:t>
      </w:r>
      <w:hyperlink r:id="rId27" w:history="1">
        <w:r w:rsidRPr="000347D4">
          <w:rPr>
            <w:szCs w:val="24"/>
          </w:rPr>
          <w:t>162</w:t>
        </w:r>
      </w:hyperlink>
      <w:r w:rsidRPr="000347D4">
        <w:rPr>
          <w:szCs w:val="24"/>
        </w:rPr>
        <w:t xml:space="preserve"> Бюджетного кодекса Российской Федерации</w:t>
      </w:r>
      <w:r w:rsidR="00012AA4" w:rsidRPr="00012AA4">
        <w:t xml:space="preserve"> </w:t>
      </w:r>
      <w:r w:rsidR="00353C74">
        <w:rPr>
          <w:szCs w:val="24"/>
        </w:rPr>
        <w:t>от 31 июля 1998 года №145-ФЗ</w:t>
      </w:r>
      <w:r w:rsidRPr="000347D4">
        <w:rPr>
          <w:szCs w:val="24"/>
        </w:rPr>
        <w:t xml:space="preserve"> и принятыми нормативными правовыми актами (муниципальными правовыми актами), регулирующими бюджетные правоотношения;</w:t>
      </w:r>
    </w:p>
    <w:p w:rsidR="00A65579" w:rsidRPr="000347D4" w:rsidRDefault="00A65579" w:rsidP="0017578D">
      <w:pPr>
        <w:pStyle w:val="ab"/>
        <w:ind w:firstLine="567"/>
        <w:rPr>
          <w:szCs w:val="24"/>
        </w:rPr>
      </w:pPr>
      <w:r w:rsidRPr="000347D4">
        <w:rPr>
          <w:szCs w:val="24"/>
        </w:rPr>
        <w:t>информации об изменениях положений законодательных и иных нормативных правовых актов (муниципальных правовых актов), регулирующих бюджетные правоотношения;</w:t>
      </w:r>
    </w:p>
    <w:p w:rsidR="00A65579" w:rsidRPr="000347D4" w:rsidRDefault="00A65579" w:rsidP="0017578D">
      <w:pPr>
        <w:pStyle w:val="ab"/>
        <w:ind w:firstLine="567"/>
        <w:rPr>
          <w:szCs w:val="24"/>
        </w:rPr>
      </w:pPr>
      <w:proofErr w:type="gramStart"/>
      <w:r w:rsidRPr="000347D4">
        <w:rPr>
          <w:szCs w:val="24"/>
        </w:rPr>
        <w:t>информации об изменениях в деятельности главного администратора (администратора) бюджетных средств, в том числе в его организационной структуре (например, изменение типа учреждения, реорганизация юридического лица (слияние, присоединение, разделение, выделение, преобразование), изменение полномочий (видов деятельности), создание (ликвидация) обособленных структурных подразделений);</w:t>
      </w:r>
      <w:proofErr w:type="gramEnd"/>
    </w:p>
    <w:p w:rsidR="00A65579" w:rsidRPr="000347D4" w:rsidRDefault="00A65579" w:rsidP="0017578D">
      <w:pPr>
        <w:pStyle w:val="ab"/>
        <w:ind w:firstLine="567"/>
        <w:rPr>
          <w:szCs w:val="24"/>
        </w:rPr>
      </w:pPr>
      <w:r w:rsidRPr="000347D4">
        <w:rPr>
          <w:szCs w:val="24"/>
        </w:rPr>
        <w:t>наличия (актуализации в соответствии с изменениями положений законодательных и иных нормативных правовых актов (муниципальных правовых актов), регулирующих бюджетные правоотношения) и (или) достаточности и соответствия положениям законодательных и иных нормативных правовых актов (муниципальных правовых актов), регулирующих бюджетные правоотношения, ведомственных (внутренних) актов);</w:t>
      </w:r>
    </w:p>
    <w:p w:rsidR="00A65579" w:rsidRPr="000347D4" w:rsidRDefault="00A65579" w:rsidP="0017578D">
      <w:pPr>
        <w:pStyle w:val="ab"/>
        <w:ind w:firstLine="567"/>
        <w:rPr>
          <w:szCs w:val="24"/>
        </w:rPr>
      </w:pPr>
      <w:proofErr w:type="gramStart"/>
      <w:r w:rsidRPr="000347D4">
        <w:rPr>
          <w:szCs w:val="24"/>
        </w:rPr>
        <w:t>информации, поступившей главному администратору (администратору) бюджетных средств и указанной в актах, заключениях, представлениях и предписаниях органов государственного (муниципального) финансового контроля, а также информации о типовых нарушениях и (или) недостатках, выявленных органами государственного (муниципального) финансового контроля;</w:t>
      </w:r>
      <w:proofErr w:type="gramEnd"/>
    </w:p>
    <w:p w:rsidR="00A65579" w:rsidRPr="000347D4" w:rsidRDefault="00A65579" w:rsidP="0017578D">
      <w:pPr>
        <w:pStyle w:val="ab"/>
        <w:ind w:firstLine="567"/>
        <w:rPr>
          <w:szCs w:val="24"/>
        </w:rPr>
      </w:pPr>
      <w:r w:rsidRPr="000347D4">
        <w:rPr>
          <w:szCs w:val="24"/>
        </w:rPr>
        <w:lastRenderedPageBreak/>
        <w:t>используемых прикладных программных средств и информационных ресурсов, обеспечивающих исполнение бюджетных полномочий главного администратора (администратора) бюджетных средств и (или) содержащих информацию об операциях (действиях) по выполнению бюджетной процедуры, в том числе информации об изменениях в этих прикладных программных средствах и информационных ресурсах;</w:t>
      </w:r>
    </w:p>
    <w:p w:rsidR="00A65579" w:rsidRPr="000347D4" w:rsidRDefault="00A65579" w:rsidP="0017578D">
      <w:pPr>
        <w:pStyle w:val="ab"/>
        <w:ind w:firstLine="567"/>
        <w:rPr>
          <w:szCs w:val="24"/>
        </w:rPr>
      </w:pPr>
      <w:proofErr w:type="gramStart"/>
      <w:r w:rsidRPr="000347D4">
        <w:rPr>
          <w:szCs w:val="24"/>
        </w:rPr>
        <w:t>организации наделения правами доступа пользователей (субъектов бюджетных процедур) к базам данных, вводу и выводу информации из прикладных программных средств и информационных ресурсов, обеспечивающих исполнение бюджетных полномочий главного администратора (администратора) бюджетных средств и (или) содержащих информацию об операциях (действиях) по выполнению бюджетных процедур, а также регламентов взаимодействия пользователей с этими прикладными программными средствами и информационными ресурсами;</w:t>
      </w:r>
      <w:proofErr w:type="gramEnd"/>
    </w:p>
    <w:p w:rsidR="00A65579" w:rsidRPr="000347D4" w:rsidRDefault="00A65579" w:rsidP="0017578D">
      <w:pPr>
        <w:pStyle w:val="ab"/>
        <w:ind w:firstLine="567"/>
        <w:rPr>
          <w:szCs w:val="24"/>
        </w:rPr>
      </w:pPr>
      <w:r w:rsidRPr="000347D4">
        <w:rPr>
          <w:szCs w:val="24"/>
        </w:rPr>
        <w:t>наличия актов и (или) документов главного администратора (администратора) бюджетных средств о разграничении полномочий при выполнении операций (действий) по выполнению бюджетных процедур и (или) информации о фактическом разграничении полномочий при выполнении операций (действий) по выполнению бюджетных процедур;</w:t>
      </w:r>
    </w:p>
    <w:p w:rsidR="00A65579" w:rsidRPr="000347D4" w:rsidRDefault="00A65579" w:rsidP="0017578D">
      <w:pPr>
        <w:pStyle w:val="ab"/>
        <w:ind w:firstLine="567"/>
        <w:rPr>
          <w:szCs w:val="24"/>
        </w:rPr>
      </w:pPr>
      <w:r w:rsidRPr="000347D4">
        <w:rPr>
          <w:szCs w:val="24"/>
        </w:rPr>
        <w:t>кадрового обеспечения структурных подразделений главного администратора (администратора) бюджетных средств сотрудниками, в том числе информации о кадровых изменениях (например, организационно-штатные мероприятия, изменение организационных или технологических условий труда), которые способны оказать влияние на качество организации (обеспечения выполнения), выполнения операций (действий) по выполнению бюджетных процедур;</w:t>
      </w:r>
    </w:p>
    <w:p w:rsidR="00A65579" w:rsidRPr="000347D4" w:rsidRDefault="00A65579" w:rsidP="0017578D">
      <w:pPr>
        <w:pStyle w:val="ab"/>
        <w:ind w:firstLine="567"/>
        <w:rPr>
          <w:szCs w:val="24"/>
        </w:rPr>
      </w:pPr>
      <w:r w:rsidRPr="000347D4">
        <w:rPr>
          <w:szCs w:val="24"/>
        </w:rPr>
        <w:t xml:space="preserve">данных отчета о результатах мониторинга качества финансового менеджмента, представляемого в соответствии с порядком проведения мониторинга качества финансового менеджмента, предусмотренным </w:t>
      </w:r>
      <w:hyperlink r:id="rId28" w:history="1">
        <w:r w:rsidRPr="000347D4">
          <w:rPr>
            <w:szCs w:val="24"/>
          </w:rPr>
          <w:t>пунктом 6 статьи 160.2-1</w:t>
        </w:r>
      </w:hyperlink>
      <w:r w:rsidRPr="000347D4">
        <w:rPr>
          <w:szCs w:val="24"/>
        </w:rPr>
        <w:t xml:space="preserve"> Бюджетного кодекса Российской Федерации;</w:t>
      </w:r>
    </w:p>
    <w:p w:rsidR="00A65579" w:rsidRPr="000347D4" w:rsidRDefault="00A65579" w:rsidP="0017578D">
      <w:pPr>
        <w:pStyle w:val="ab"/>
        <w:ind w:firstLine="567"/>
        <w:rPr>
          <w:szCs w:val="24"/>
        </w:rPr>
      </w:pPr>
      <w:r w:rsidRPr="000347D4">
        <w:rPr>
          <w:szCs w:val="24"/>
        </w:rPr>
        <w:t>итогов деятельности главного администратора (администратора) бюджетных средств за отчетный год и определения целей и задач на текущий год и плановый период, а также взаимосвязанных с организацией (обеспечением выполнения), выполнением бюджетных процедур;</w:t>
      </w:r>
    </w:p>
    <w:p w:rsidR="00A65579" w:rsidRPr="000347D4" w:rsidRDefault="00A65579" w:rsidP="0017578D">
      <w:pPr>
        <w:pStyle w:val="ab"/>
        <w:ind w:firstLine="567"/>
        <w:rPr>
          <w:szCs w:val="24"/>
        </w:rPr>
      </w:pPr>
      <w:r w:rsidRPr="000347D4">
        <w:rPr>
          <w:szCs w:val="24"/>
        </w:rPr>
        <w:t>результатов ранее проведенных аудиторских мероприятий, отраженных в заключениях;</w:t>
      </w:r>
    </w:p>
    <w:p w:rsidR="00A65579" w:rsidRPr="000347D4" w:rsidRDefault="00A65579" w:rsidP="0017578D">
      <w:pPr>
        <w:pStyle w:val="ab"/>
        <w:ind w:firstLine="567"/>
        <w:rPr>
          <w:szCs w:val="24"/>
        </w:rPr>
      </w:pPr>
      <w:r w:rsidRPr="000347D4">
        <w:rPr>
          <w:szCs w:val="24"/>
        </w:rPr>
        <w:t>результатов мониторинга реализации мер по минимизации (устранению) бюджетных рисков, проведенного должностными лицами (работниками) субъекта внутреннего финансового аудита;</w:t>
      </w:r>
    </w:p>
    <w:p w:rsidR="00A65579" w:rsidRPr="000347D4" w:rsidRDefault="00A65579" w:rsidP="0017578D">
      <w:pPr>
        <w:pStyle w:val="ab"/>
        <w:ind w:firstLine="567"/>
        <w:rPr>
          <w:szCs w:val="24"/>
        </w:rPr>
      </w:pPr>
      <w:r w:rsidRPr="000347D4">
        <w:rPr>
          <w:szCs w:val="24"/>
        </w:rPr>
        <w:t>информации, отраженной в годовой отчетности о результатах деятельности субъекта внутреннего финансового аудита;</w:t>
      </w:r>
    </w:p>
    <w:p w:rsidR="00A65579" w:rsidRPr="000347D4" w:rsidRDefault="00A65579" w:rsidP="0017578D">
      <w:pPr>
        <w:pStyle w:val="ab"/>
        <w:ind w:firstLine="567"/>
        <w:rPr>
          <w:szCs w:val="24"/>
        </w:rPr>
      </w:pPr>
      <w:r w:rsidRPr="000347D4">
        <w:rPr>
          <w:szCs w:val="24"/>
        </w:rPr>
        <w:t>решений руководителя главного администратора (администратора) бюджетных средств, взаимосвязанных с организацией (обеспечением выполнения), выполнением бюджетных процедур;</w:t>
      </w:r>
    </w:p>
    <w:p w:rsidR="00A65579" w:rsidRPr="000347D4" w:rsidRDefault="00A65579" w:rsidP="0017578D">
      <w:pPr>
        <w:pStyle w:val="ab"/>
        <w:ind w:firstLine="567"/>
        <w:rPr>
          <w:szCs w:val="24"/>
        </w:rPr>
      </w:pPr>
      <w:r w:rsidRPr="000347D4">
        <w:rPr>
          <w:szCs w:val="24"/>
        </w:rPr>
        <w:t>информации, включенной в реестр бюджетных рисков на момент оценки бюджетных рисков;</w:t>
      </w:r>
    </w:p>
    <w:p w:rsidR="00A65579" w:rsidRPr="000347D4" w:rsidRDefault="00A65579" w:rsidP="0017578D">
      <w:pPr>
        <w:pStyle w:val="ab"/>
        <w:ind w:firstLine="567"/>
        <w:rPr>
          <w:szCs w:val="24"/>
        </w:rPr>
      </w:pPr>
      <w:r w:rsidRPr="000347D4">
        <w:rPr>
          <w:szCs w:val="24"/>
        </w:rPr>
        <w:t>информации субъектов бюджетных процедур о выявленных при совершении контрольных действий нарушениях и (или) недостатках;</w:t>
      </w:r>
    </w:p>
    <w:p w:rsidR="00A65579" w:rsidRPr="000347D4" w:rsidRDefault="00A65579" w:rsidP="0017578D">
      <w:pPr>
        <w:pStyle w:val="ab"/>
        <w:ind w:firstLine="567"/>
        <w:rPr>
          <w:szCs w:val="24"/>
        </w:rPr>
      </w:pPr>
      <w:r w:rsidRPr="000347D4">
        <w:rPr>
          <w:szCs w:val="24"/>
        </w:rPr>
        <w:t>иной информации о нарушениях и недостатках (их причинах и условиях).</w:t>
      </w:r>
    </w:p>
    <w:p w:rsidR="00353C74" w:rsidRDefault="00353C74" w:rsidP="00A65579">
      <w:pPr>
        <w:pStyle w:val="ac"/>
        <w:rPr>
          <w:szCs w:val="24"/>
        </w:rPr>
      </w:pPr>
    </w:p>
    <w:p w:rsidR="0017578D" w:rsidRDefault="0017578D" w:rsidP="00A65579">
      <w:pPr>
        <w:pStyle w:val="ac"/>
        <w:rPr>
          <w:szCs w:val="24"/>
        </w:rPr>
      </w:pPr>
    </w:p>
    <w:p w:rsidR="008A24EC" w:rsidRDefault="008A24EC" w:rsidP="00A65579">
      <w:pPr>
        <w:pStyle w:val="ac"/>
        <w:rPr>
          <w:szCs w:val="24"/>
        </w:rPr>
      </w:pPr>
      <w:proofErr w:type="gramStart"/>
      <w:r>
        <w:rPr>
          <w:szCs w:val="24"/>
        </w:rPr>
        <w:t>Исполняющий</w:t>
      </w:r>
      <w:proofErr w:type="gramEnd"/>
      <w:r>
        <w:rPr>
          <w:szCs w:val="24"/>
        </w:rPr>
        <w:t xml:space="preserve"> обязанности главы</w:t>
      </w:r>
      <w:r w:rsidR="00A65579" w:rsidRPr="000347D4">
        <w:rPr>
          <w:szCs w:val="24"/>
        </w:rPr>
        <w:t xml:space="preserve"> </w:t>
      </w:r>
    </w:p>
    <w:p w:rsidR="00A65579" w:rsidRDefault="008A24EC" w:rsidP="00A65579">
      <w:pPr>
        <w:pStyle w:val="ac"/>
        <w:rPr>
          <w:szCs w:val="24"/>
        </w:rPr>
      </w:pPr>
      <w:r>
        <w:rPr>
          <w:szCs w:val="24"/>
        </w:rPr>
        <w:t>Молдаванского</w:t>
      </w:r>
      <w:r w:rsidR="00FA7BD0">
        <w:rPr>
          <w:szCs w:val="24"/>
        </w:rPr>
        <w:t xml:space="preserve"> сельского поселения</w:t>
      </w:r>
    </w:p>
    <w:p w:rsidR="00A65579" w:rsidRPr="00350D47" w:rsidRDefault="00FA7BD0" w:rsidP="00350D47">
      <w:pPr>
        <w:pStyle w:val="ac"/>
        <w:rPr>
          <w:szCs w:val="24"/>
        </w:rPr>
      </w:pPr>
      <w:r>
        <w:rPr>
          <w:szCs w:val="24"/>
        </w:rPr>
        <w:t xml:space="preserve">Крымского района </w:t>
      </w:r>
      <w:r w:rsidR="008A24EC">
        <w:rPr>
          <w:szCs w:val="24"/>
        </w:rPr>
        <w:t xml:space="preserve">                                                            А.А.</w:t>
      </w:r>
      <w:r w:rsidR="00012AA4">
        <w:rPr>
          <w:szCs w:val="24"/>
        </w:rPr>
        <w:t xml:space="preserve"> </w:t>
      </w:r>
      <w:proofErr w:type="spellStart"/>
      <w:r w:rsidR="008A24EC">
        <w:rPr>
          <w:szCs w:val="24"/>
        </w:rPr>
        <w:t>Сайфулин</w:t>
      </w:r>
      <w:bookmarkEnd w:id="0"/>
      <w:proofErr w:type="spellEnd"/>
    </w:p>
    <w:sectPr w:rsidR="00A65579" w:rsidRPr="00350D47" w:rsidSect="0017578D">
      <w:headerReference w:type="default" r:id="rId29"/>
      <w:footerReference w:type="default" r:id="rId30"/>
      <w:pgSz w:w="11900" w:h="16800"/>
      <w:pgMar w:top="568" w:right="701" w:bottom="993" w:left="1701" w:header="294" w:footer="720" w:gutter="0"/>
      <w:cols w:space="720"/>
      <w:noEndnote/>
      <w:docGrid w:linePitch="35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5995" w:rsidRDefault="004F5995">
      <w:r>
        <w:separator/>
      </w:r>
    </w:p>
  </w:endnote>
  <w:endnote w:type="continuationSeparator" w:id="0">
    <w:p w:rsidR="004F5995" w:rsidRDefault="004F59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Times New Roman CYR">
    <w:altName w:val="Times New Roman"/>
    <w:panose1 w:val="02020603050405020304"/>
    <w:charset w:val="CC"/>
    <w:family w:val="roman"/>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43A1C" w:rsidRDefault="00A3224A">
    <w:r>
      <w:c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5995" w:rsidRDefault="004F5995">
      <w:r>
        <w:separator/>
      </w:r>
    </w:p>
  </w:footnote>
  <w:footnote w:type="continuationSeparator" w:id="0">
    <w:p w:rsidR="004F5995" w:rsidRDefault="004F599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6BE2" w:rsidRDefault="001F75F3" w:rsidP="001F75F3">
    <w:pPr>
      <w:ind w:firstLine="0"/>
      <w:jc w:val="right"/>
      <w:rPr>
        <w:rFonts w:ascii="Times New Roman" w:hAnsi="Times New Roman" w:cs="Times New Roman"/>
        <w:sz w:val="20"/>
        <w:szCs w:val="20"/>
      </w:rPr>
    </w:pPr>
    <w:r>
      <w:rPr>
        <w:rFonts w:ascii="Times New Roman" w:hAnsi="Times New Roman" w:cs="Times New Roman"/>
        <w:sz w:val="20"/>
        <w:szCs w:val="2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65579"/>
    <w:rsid w:val="00012AA4"/>
    <w:rsid w:val="0005284D"/>
    <w:rsid w:val="0017578D"/>
    <w:rsid w:val="001F75F3"/>
    <w:rsid w:val="00265080"/>
    <w:rsid w:val="0028621E"/>
    <w:rsid w:val="00343A1C"/>
    <w:rsid w:val="00350D47"/>
    <w:rsid w:val="00353C74"/>
    <w:rsid w:val="0035594F"/>
    <w:rsid w:val="00390123"/>
    <w:rsid w:val="004F5995"/>
    <w:rsid w:val="006F3A71"/>
    <w:rsid w:val="00706BE2"/>
    <w:rsid w:val="0074076F"/>
    <w:rsid w:val="007A4E7A"/>
    <w:rsid w:val="008A24EC"/>
    <w:rsid w:val="00A3224A"/>
    <w:rsid w:val="00A65579"/>
    <w:rsid w:val="00C51E7A"/>
    <w:rsid w:val="00E51202"/>
    <w:rsid w:val="00F461D2"/>
    <w:rsid w:val="00F81934"/>
    <w:rsid w:val="00FA7BD0"/>
    <w:rsid w:val="00FB0228"/>
    <w:rsid w:val="00FB13D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6"/>
      <w:szCs w:val="26"/>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A65579"/>
    <w:pPr>
      <w:keepNext/>
      <w:spacing w:before="240" w:after="60"/>
      <w:outlineLvl w:val="2"/>
    </w:pPr>
    <w:rPr>
      <w:rFonts w:asciiTheme="majorHAnsi" w:eastAsiaTheme="majorEastAsia" w:hAnsiTheme="majorHAnsi" w:cstheme="majorBid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bCs/>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Нормальный (таблица)"/>
    <w:basedOn w:val="a"/>
    <w:next w:val="a"/>
    <w:uiPriority w:val="99"/>
    <w:pPr>
      <w:ind w:firstLine="0"/>
    </w:pPr>
  </w:style>
  <w:style w:type="character" w:customStyle="1" w:styleId="a6">
    <w:name w:val="Цветовое выделение для Текст"/>
    <w:uiPriority w:val="99"/>
    <w:rPr>
      <w:sz w:val="26"/>
      <w:szCs w:val="26"/>
    </w:rPr>
  </w:style>
  <w:style w:type="paragraph" w:styleId="a7">
    <w:name w:val="header"/>
    <w:basedOn w:val="a"/>
    <w:link w:val="a8"/>
    <w:uiPriority w:val="99"/>
    <w:unhideWhenUsed/>
    <w:pPr>
      <w:tabs>
        <w:tab w:val="center" w:pos="4677"/>
        <w:tab w:val="right" w:pos="9355"/>
      </w:tabs>
    </w:pPr>
  </w:style>
  <w:style w:type="character" w:customStyle="1" w:styleId="a8">
    <w:name w:val="Верхний колонтитул Знак"/>
    <w:basedOn w:val="a0"/>
    <w:link w:val="a7"/>
    <w:uiPriority w:val="99"/>
    <w:rPr>
      <w:rFonts w:ascii="Arial" w:hAnsi="Arial" w:cs="Arial"/>
      <w:sz w:val="26"/>
      <w:szCs w:val="26"/>
    </w:rPr>
  </w:style>
  <w:style w:type="paragraph" w:styleId="a9">
    <w:name w:val="footer"/>
    <w:basedOn w:val="a"/>
    <w:link w:val="aa"/>
    <w:uiPriority w:val="99"/>
    <w:unhideWhenUsed/>
    <w:pPr>
      <w:tabs>
        <w:tab w:val="center" w:pos="4677"/>
        <w:tab w:val="right" w:pos="9355"/>
      </w:tabs>
    </w:pPr>
  </w:style>
  <w:style w:type="character" w:customStyle="1" w:styleId="aa">
    <w:name w:val="Нижний колонтитул Знак"/>
    <w:basedOn w:val="a0"/>
    <w:link w:val="a9"/>
    <w:uiPriority w:val="99"/>
    <w:rPr>
      <w:rFonts w:ascii="Arial" w:hAnsi="Arial" w:cs="Arial"/>
      <w:sz w:val="26"/>
      <w:szCs w:val="26"/>
    </w:rPr>
  </w:style>
  <w:style w:type="character" w:customStyle="1" w:styleId="30">
    <w:name w:val="Заголовок 3 Знак"/>
    <w:basedOn w:val="a0"/>
    <w:link w:val="3"/>
    <w:uiPriority w:val="9"/>
    <w:semiHidden/>
    <w:rsid w:val="00A65579"/>
    <w:rPr>
      <w:rFonts w:asciiTheme="majorHAnsi" w:eastAsiaTheme="majorEastAsia" w:hAnsiTheme="majorHAnsi" w:cstheme="majorBidi"/>
      <w:b/>
      <w:bCs/>
      <w:sz w:val="26"/>
      <w:szCs w:val="26"/>
    </w:rPr>
  </w:style>
  <w:style w:type="paragraph" w:customStyle="1" w:styleId="ab">
    <w:name w:val="Нормальный"/>
    <w:basedOn w:val="a"/>
    <w:rsid w:val="00A65579"/>
    <w:pPr>
      <w:widowControl/>
      <w:suppressAutoHyphens/>
      <w:overflowPunct w:val="0"/>
      <w:adjustRightInd/>
      <w:textAlignment w:val="baseline"/>
    </w:pPr>
    <w:rPr>
      <w:rFonts w:ascii="Times New Roman" w:hAnsi="Times New Roman" w:cs="Times New Roman"/>
      <w:kern w:val="3"/>
      <w:sz w:val="24"/>
      <w:szCs w:val="22"/>
    </w:rPr>
  </w:style>
  <w:style w:type="paragraph" w:customStyle="1" w:styleId="ac">
    <w:name w:val="Прижатый влево"/>
    <w:basedOn w:val="a"/>
    <w:rsid w:val="00A65579"/>
    <w:pPr>
      <w:widowControl/>
      <w:suppressAutoHyphens/>
      <w:overflowPunct w:val="0"/>
      <w:adjustRightInd/>
      <w:ind w:firstLine="0"/>
      <w:jc w:val="left"/>
      <w:textAlignment w:val="baseline"/>
    </w:pPr>
    <w:rPr>
      <w:rFonts w:ascii="Times New Roman" w:hAnsi="Times New Roman" w:cs="Times New Roman"/>
      <w:kern w:val="3"/>
      <w:sz w:val="24"/>
      <w:szCs w:val="22"/>
    </w:rPr>
  </w:style>
  <w:style w:type="table" w:styleId="ad">
    <w:name w:val="Table Grid"/>
    <w:basedOn w:val="a1"/>
    <w:uiPriority w:val="59"/>
    <w:rsid w:val="00FA7B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alloon Text"/>
    <w:basedOn w:val="a"/>
    <w:link w:val="af"/>
    <w:uiPriority w:val="99"/>
    <w:semiHidden/>
    <w:unhideWhenUsed/>
    <w:rsid w:val="008A24EC"/>
    <w:rPr>
      <w:rFonts w:ascii="Tahoma" w:hAnsi="Tahoma" w:cs="Tahoma"/>
      <w:sz w:val="16"/>
      <w:szCs w:val="16"/>
    </w:rPr>
  </w:style>
  <w:style w:type="character" w:customStyle="1" w:styleId="af">
    <w:name w:val="Текст выноски Знак"/>
    <w:basedOn w:val="a0"/>
    <w:link w:val="ae"/>
    <w:uiPriority w:val="99"/>
    <w:semiHidden/>
    <w:rsid w:val="008A24EC"/>
    <w:rPr>
      <w:rFonts w:ascii="Tahoma" w:hAnsi="Tahoma" w:cs="Tahoma"/>
      <w:sz w:val="16"/>
      <w:szCs w:val="16"/>
    </w:rPr>
  </w:style>
  <w:style w:type="character" w:styleId="af0">
    <w:name w:val="Hyperlink"/>
    <w:basedOn w:val="a0"/>
    <w:uiPriority w:val="99"/>
    <w:semiHidden/>
    <w:unhideWhenUsed/>
    <w:rsid w:val="0074076F"/>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autoSpaceDE w:val="0"/>
      <w:autoSpaceDN w:val="0"/>
      <w:adjustRightInd w:val="0"/>
      <w:spacing w:after="0" w:line="240" w:lineRule="auto"/>
      <w:ind w:firstLine="720"/>
      <w:jc w:val="both"/>
    </w:pPr>
    <w:rPr>
      <w:rFonts w:ascii="Arial" w:hAnsi="Arial" w:cs="Arial"/>
      <w:sz w:val="26"/>
      <w:szCs w:val="26"/>
    </w:rPr>
  </w:style>
  <w:style w:type="paragraph" w:styleId="1">
    <w:name w:val="heading 1"/>
    <w:basedOn w:val="a"/>
    <w:next w:val="a"/>
    <w:link w:val="10"/>
    <w:uiPriority w:val="99"/>
    <w:qFormat/>
    <w:pPr>
      <w:spacing w:before="108" w:after="108"/>
      <w:ind w:firstLine="0"/>
      <w:jc w:val="center"/>
      <w:outlineLvl w:val="0"/>
    </w:pPr>
    <w:rPr>
      <w:b/>
      <w:bCs/>
      <w:color w:val="26282F"/>
    </w:rPr>
  </w:style>
  <w:style w:type="paragraph" w:styleId="3">
    <w:name w:val="heading 3"/>
    <w:basedOn w:val="a"/>
    <w:next w:val="a"/>
    <w:link w:val="30"/>
    <w:uiPriority w:val="9"/>
    <w:semiHidden/>
    <w:unhideWhenUsed/>
    <w:qFormat/>
    <w:rsid w:val="00A65579"/>
    <w:pPr>
      <w:keepNext/>
      <w:spacing w:before="240" w:after="60"/>
      <w:outlineLvl w:val="2"/>
    </w:pPr>
    <w:rPr>
      <w:rFonts w:asciiTheme="majorHAnsi" w:eastAsiaTheme="majorEastAsia" w:hAnsiTheme="majorHAnsi" w:cstheme="majorBidi"/>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bCs/>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Нормальный (таблица)"/>
    <w:basedOn w:val="a"/>
    <w:next w:val="a"/>
    <w:uiPriority w:val="99"/>
    <w:pPr>
      <w:ind w:firstLine="0"/>
    </w:pPr>
  </w:style>
  <w:style w:type="character" w:customStyle="1" w:styleId="a6">
    <w:name w:val="Цветовое выделение для Текст"/>
    <w:uiPriority w:val="99"/>
    <w:rPr>
      <w:sz w:val="26"/>
      <w:szCs w:val="26"/>
    </w:rPr>
  </w:style>
  <w:style w:type="paragraph" w:styleId="a7">
    <w:name w:val="header"/>
    <w:basedOn w:val="a"/>
    <w:link w:val="a8"/>
    <w:uiPriority w:val="99"/>
    <w:unhideWhenUsed/>
    <w:pPr>
      <w:tabs>
        <w:tab w:val="center" w:pos="4677"/>
        <w:tab w:val="right" w:pos="9355"/>
      </w:tabs>
    </w:pPr>
  </w:style>
  <w:style w:type="character" w:customStyle="1" w:styleId="a8">
    <w:name w:val="Верхний колонтитул Знак"/>
    <w:basedOn w:val="a0"/>
    <w:link w:val="a7"/>
    <w:uiPriority w:val="99"/>
    <w:rPr>
      <w:rFonts w:ascii="Arial" w:hAnsi="Arial" w:cs="Arial"/>
      <w:sz w:val="26"/>
      <w:szCs w:val="26"/>
    </w:rPr>
  </w:style>
  <w:style w:type="paragraph" w:styleId="a9">
    <w:name w:val="footer"/>
    <w:basedOn w:val="a"/>
    <w:link w:val="aa"/>
    <w:uiPriority w:val="99"/>
    <w:unhideWhenUsed/>
    <w:pPr>
      <w:tabs>
        <w:tab w:val="center" w:pos="4677"/>
        <w:tab w:val="right" w:pos="9355"/>
      </w:tabs>
    </w:pPr>
  </w:style>
  <w:style w:type="character" w:customStyle="1" w:styleId="aa">
    <w:name w:val="Нижний колонтитул Знак"/>
    <w:basedOn w:val="a0"/>
    <w:link w:val="a9"/>
    <w:uiPriority w:val="99"/>
    <w:rPr>
      <w:rFonts w:ascii="Arial" w:hAnsi="Arial" w:cs="Arial"/>
      <w:sz w:val="26"/>
      <w:szCs w:val="26"/>
    </w:rPr>
  </w:style>
  <w:style w:type="character" w:customStyle="1" w:styleId="30">
    <w:name w:val="Заголовок 3 Знак"/>
    <w:basedOn w:val="a0"/>
    <w:link w:val="3"/>
    <w:uiPriority w:val="9"/>
    <w:semiHidden/>
    <w:rsid w:val="00A65579"/>
    <w:rPr>
      <w:rFonts w:asciiTheme="majorHAnsi" w:eastAsiaTheme="majorEastAsia" w:hAnsiTheme="majorHAnsi" w:cstheme="majorBidi"/>
      <w:b/>
      <w:bCs/>
      <w:sz w:val="26"/>
      <w:szCs w:val="26"/>
    </w:rPr>
  </w:style>
  <w:style w:type="paragraph" w:customStyle="1" w:styleId="ab">
    <w:name w:val="Нормальный"/>
    <w:basedOn w:val="a"/>
    <w:rsid w:val="00A65579"/>
    <w:pPr>
      <w:widowControl/>
      <w:suppressAutoHyphens/>
      <w:overflowPunct w:val="0"/>
      <w:adjustRightInd/>
      <w:textAlignment w:val="baseline"/>
    </w:pPr>
    <w:rPr>
      <w:rFonts w:ascii="Times New Roman" w:hAnsi="Times New Roman" w:cs="Times New Roman"/>
      <w:kern w:val="3"/>
      <w:sz w:val="24"/>
      <w:szCs w:val="22"/>
    </w:rPr>
  </w:style>
  <w:style w:type="paragraph" w:customStyle="1" w:styleId="ac">
    <w:name w:val="Прижатый влево"/>
    <w:basedOn w:val="a"/>
    <w:rsid w:val="00A65579"/>
    <w:pPr>
      <w:widowControl/>
      <w:suppressAutoHyphens/>
      <w:overflowPunct w:val="0"/>
      <w:adjustRightInd/>
      <w:ind w:firstLine="0"/>
      <w:jc w:val="left"/>
      <w:textAlignment w:val="baseline"/>
    </w:pPr>
    <w:rPr>
      <w:rFonts w:ascii="Times New Roman" w:hAnsi="Times New Roman" w:cs="Times New Roman"/>
      <w:kern w:val="3"/>
      <w:sz w:val="24"/>
      <w:szCs w:val="22"/>
    </w:rPr>
  </w:style>
  <w:style w:type="table" w:styleId="ad">
    <w:name w:val="Table Grid"/>
    <w:basedOn w:val="a1"/>
    <w:uiPriority w:val="59"/>
    <w:rsid w:val="00FA7B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e">
    <w:name w:val="Balloon Text"/>
    <w:basedOn w:val="a"/>
    <w:link w:val="af"/>
    <w:uiPriority w:val="99"/>
    <w:semiHidden/>
    <w:unhideWhenUsed/>
    <w:rsid w:val="008A24EC"/>
    <w:rPr>
      <w:rFonts w:ascii="Tahoma" w:hAnsi="Tahoma" w:cs="Tahoma"/>
      <w:sz w:val="16"/>
      <w:szCs w:val="16"/>
    </w:rPr>
  </w:style>
  <w:style w:type="character" w:customStyle="1" w:styleId="af">
    <w:name w:val="Текст выноски Знак"/>
    <w:basedOn w:val="a0"/>
    <w:link w:val="ae"/>
    <w:uiPriority w:val="99"/>
    <w:semiHidden/>
    <w:rsid w:val="008A24EC"/>
    <w:rPr>
      <w:rFonts w:ascii="Tahoma" w:hAnsi="Tahoma" w:cs="Tahoma"/>
      <w:sz w:val="16"/>
      <w:szCs w:val="16"/>
    </w:rPr>
  </w:style>
  <w:style w:type="character" w:styleId="af0">
    <w:name w:val="Hyperlink"/>
    <w:basedOn w:val="a0"/>
    <w:uiPriority w:val="99"/>
    <w:semiHidden/>
    <w:unhideWhenUsed/>
    <w:rsid w:val="0074076F"/>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7202974">
      <w:bodyDiv w:val="1"/>
      <w:marLeft w:val="0"/>
      <w:marRight w:val="0"/>
      <w:marTop w:val="0"/>
      <w:marBottom w:val="0"/>
      <w:divBdr>
        <w:top w:val="none" w:sz="0" w:space="0" w:color="auto"/>
        <w:left w:val="none" w:sz="0" w:space="0" w:color="auto"/>
        <w:bottom w:val="none" w:sz="0" w:space="0" w:color="auto"/>
        <w:right w:val="none" w:sz="0" w:space="0" w:color="auto"/>
      </w:divBdr>
    </w:div>
    <w:div w:id="925573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s://municipal.garant.ru/document/redirect/12112604/16022" TargetMode="External"/><Relationship Id="rId18" Type="http://schemas.openxmlformats.org/officeDocument/2006/relationships/hyperlink" Target="https://municipal.garant.ru/document/redirect/12112604/16022" TargetMode="External"/><Relationship Id="rId26" Type="http://schemas.openxmlformats.org/officeDocument/2006/relationships/hyperlink" Target="https://municipal.garant.ru/document/redirect/12112604/16002" TargetMode="External"/><Relationship Id="rId3" Type="http://schemas.microsoft.com/office/2007/relationships/stylesWithEffects" Target="stylesWithEffects.xml"/><Relationship Id="rId21" Type="http://schemas.openxmlformats.org/officeDocument/2006/relationships/hyperlink" Target="https://municipal.garant.ru/document/redirect/12112604/264015" TargetMode="External"/><Relationship Id="rId7" Type="http://schemas.openxmlformats.org/officeDocument/2006/relationships/endnotes" Target="endnotes.xml"/><Relationship Id="rId12" Type="http://schemas.openxmlformats.org/officeDocument/2006/relationships/hyperlink" Target="https://municipal.garant.ru/document/redirect/12112604/264015" TargetMode="External"/><Relationship Id="rId17" Type="http://schemas.openxmlformats.org/officeDocument/2006/relationships/hyperlink" Target="https://municipal.garant.ru/document/redirect/12112604/16002" TargetMode="External"/><Relationship Id="rId25" Type="http://schemas.openxmlformats.org/officeDocument/2006/relationships/hyperlink" Target="https://municipal.garant.ru/document/redirect/12112604/16001" TargetMode="External"/><Relationship Id="rId2" Type="http://schemas.openxmlformats.org/officeDocument/2006/relationships/styles" Target="styles.xml"/><Relationship Id="rId16" Type="http://schemas.openxmlformats.org/officeDocument/2006/relationships/hyperlink" Target="https://municipal.garant.ru/document/redirect/12112604/264015" TargetMode="External"/><Relationship Id="rId20" Type="http://schemas.openxmlformats.org/officeDocument/2006/relationships/hyperlink" Target="https://municipal.garant.ru/document/redirect/12112604/264011" TargetMode="External"/><Relationship Id="rId29"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s://municipal.garant.ru/document/redirect/12112604/264015" TargetMode="External"/><Relationship Id="rId24" Type="http://schemas.openxmlformats.org/officeDocument/2006/relationships/hyperlink" Target="https://municipal.garant.ru/document/redirect/12112604/158"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municipal.garant.ru/document/redirect/12112604/264011" TargetMode="External"/><Relationship Id="rId23" Type="http://schemas.openxmlformats.org/officeDocument/2006/relationships/hyperlink" Target="https://municipal.garant.ru/document/redirect/12112604/264011" TargetMode="External"/><Relationship Id="rId28" Type="http://schemas.openxmlformats.org/officeDocument/2006/relationships/hyperlink" Target="https://municipal.garant.ru/document/redirect/12112604/16002" TargetMode="External"/><Relationship Id="rId10" Type="http://schemas.openxmlformats.org/officeDocument/2006/relationships/hyperlink" Target="http://www.krymsk-region.ru" TargetMode="External"/><Relationship Id="rId19" Type="http://schemas.openxmlformats.org/officeDocument/2006/relationships/hyperlink" Target="https://municipal.garant.ru/document/redirect/12112604/165"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municipal.garant.ru/document/redirect/12112604/16002" TargetMode="External"/><Relationship Id="rId14" Type="http://schemas.openxmlformats.org/officeDocument/2006/relationships/hyperlink" Target="https://municipal.garant.ru/document/redirect/12112604/165" TargetMode="External"/><Relationship Id="rId22" Type="http://schemas.openxmlformats.org/officeDocument/2006/relationships/hyperlink" Target="https://municipal.garant.ru/document/redirect/12112604/165" TargetMode="External"/><Relationship Id="rId27" Type="http://schemas.openxmlformats.org/officeDocument/2006/relationships/hyperlink" Target="https://municipal.garant.ru/document/redirect/12112604/162" TargetMode="External"/><Relationship Id="rId30"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197</TotalTime>
  <Pages>1</Pages>
  <Words>5142</Words>
  <Characters>29315</Characters>
  <Application>Microsoft Office Word</Application>
  <DocSecurity>0</DocSecurity>
  <Lines>244</Lines>
  <Paragraphs>68</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34389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НПП "Гарант-Сервис"</dc:creator>
  <dc:description>Документ экспортирован из системы ГАРАНТ</dc:description>
  <cp:lastModifiedBy>User</cp:lastModifiedBy>
  <cp:revision>17</cp:revision>
  <cp:lastPrinted>2025-01-14T05:57:00Z</cp:lastPrinted>
  <dcterms:created xsi:type="dcterms:W3CDTF">2024-11-29T13:25:00Z</dcterms:created>
  <dcterms:modified xsi:type="dcterms:W3CDTF">2025-01-14T05:57:00Z</dcterms:modified>
</cp:coreProperties>
</file>