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F" w:rsidRDefault="002A481F" w:rsidP="002A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979" w:rsidRDefault="00DE6979" w:rsidP="00DE6979">
      <w:pPr>
        <w:spacing w:after="0" w:line="240" w:lineRule="auto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050" cy="647700"/>
            <wp:effectExtent l="0" t="0" r="6350" b="0"/>
            <wp:docPr id="2" name="Рисунок 2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79" w:rsidRDefault="00DE6979" w:rsidP="00DE69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DE6979" w:rsidRDefault="00DE6979" w:rsidP="00DE69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E6979" w:rsidRDefault="00DE6979" w:rsidP="00DE69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E6979" w:rsidRDefault="00DE6979" w:rsidP="00DE69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DE6979" w:rsidRDefault="00DE6979" w:rsidP="00DE69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979" w:rsidRDefault="00DE6979" w:rsidP="00DE6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06.02.2023                                                                                                                        №  17</w:t>
      </w:r>
    </w:p>
    <w:p w:rsidR="00DE6979" w:rsidRDefault="00DE6979" w:rsidP="00DE6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979" w:rsidRDefault="00DE6979" w:rsidP="00DE6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2A481F" w:rsidRDefault="002A481F" w:rsidP="002A4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1F" w:rsidRPr="00DE6979" w:rsidRDefault="002A481F" w:rsidP="00DE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79" w:rsidRDefault="002A481F" w:rsidP="002A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D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</w:t>
      </w:r>
      <w:r w:rsidRPr="00402ADB"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02ADB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CB">
        <w:rPr>
          <w:rFonts w:ascii="Times New Roman" w:hAnsi="Times New Roman" w:cs="Times New Roman"/>
          <w:b/>
          <w:sz w:val="24"/>
          <w:szCs w:val="24"/>
        </w:rPr>
        <w:t>Молдаванского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</w:t>
      </w:r>
      <w:r w:rsidR="00DE6979">
        <w:rPr>
          <w:rFonts w:ascii="Times New Roman" w:hAnsi="Times New Roman" w:cs="Times New Roman"/>
          <w:b/>
          <w:sz w:val="24"/>
          <w:szCs w:val="24"/>
        </w:rPr>
        <w:t>на от 30 августа 2022 года № 277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81F" w:rsidRDefault="002A481F" w:rsidP="002A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02ADB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7E22CB">
        <w:rPr>
          <w:rFonts w:ascii="Times New Roman" w:hAnsi="Times New Roman" w:cs="Times New Roman"/>
          <w:b/>
          <w:sz w:val="24"/>
          <w:szCs w:val="24"/>
        </w:rPr>
        <w:t>Молдаванского</w:t>
      </w:r>
      <w:r w:rsidRPr="00402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481F" w:rsidRDefault="002A481F" w:rsidP="002A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81F" w:rsidRPr="00402ADB" w:rsidRDefault="002A481F" w:rsidP="002A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81F" w:rsidRPr="00407BCD" w:rsidRDefault="002A481F" w:rsidP="00DE6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97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протеста Крымской межрайонной прокуратуры, ввиду передачи </w:t>
      </w:r>
      <w:r w:rsidRPr="00DE6979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территориальному отделу Федерального казначейства Краснодарского края функций финансового органа муниципального образования по осуществлению казначейского сопровождения средств, предоставляемых из местного бюджета   в соответствии со </w:t>
      </w:r>
      <w:hyperlink r:id="rId6" w:anchor="/document/12112604/entry/24226" w:history="1">
        <w:r w:rsidRPr="00DE69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242.26</w:t>
        </w:r>
      </w:hyperlink>
      <w:r w:rsidRPr="00DE6979">
        <w:rPr>
          <w:rFonts w:ascii="Times New Roman" w:hAnsi="Times New Roman" w:cs="Times New Roman"/>
          <w:sz w:val="24"/>
          <w:szCs w:val="24"/>
          <w:shd w:val="clear" w:color="auto" w:fill="FFFFFF"/>
        </w:rPr>
        <w:t> БК РФ,</w:t>
      </w:r>
      <w:r w:rsidRPr="0040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BCD">
        <w:rPr>
          <w:rFonts w:ascii="Times New Roman" w:hAnsi="Times New Roman" w:cs="Times New Roman"/>
          <w:sz w:val="24"/>
          <w:szCs w:val="24"/>
        </w:rPr>
        <w:t xml:space="preserve">руководствуясь положениями постановления </w:t>
      </w:r>
      <w:hyperlink r:id="rId7" w:history="1">
        <w:r w:rsidRPr="00407B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Правительства РФ от 1 декабря 2021 года № 2155 «Об утверждении общих требований к порядку осуществления финансовыми органами субъектов Российской Федерации</w:t>
        </w:r>
        <w:proofErr w:type="gramEnd"/>
        <w:r w:rsidRPr="00407B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(муниципальных образований) казначейского сопровождения средств»</w:t>
        </w:r>
      </w:hyperlink>
      <w:r w:rsidRPr="00407B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07BCD">
        <w:rPr>
          <w:rFonts w:ascii="Times New Roman" w:hAnsi="Times New Roman" w:cs="Times New Roman"/>
          <w:sz w:val="24"/>
          <w:szCs w:val="24"/>
        </w:rPr>
        <w:t xml:space="preserve">статьей 220.2 и п.5 статьи 242.23 Бюджетного кодекса Российской Федерации, </w:t>
      </w:r>
      <w:proofErr w:type="gramStart"/>
      <w:r w:rsidRPr="00407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7BCD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A481F" w:rsidRPr="00407BCD" w:rsidRDefault="002A481F" w:rsidP="00DE6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BCD">
        <w:rPr>
          <w:rFonts w:ascii="Times New Roman" w:hAnsi="Times New Roman" w:cs="Times New Roman"/>
          <w:sz w:val="24"/>
          <w:szCs w:val="24"/>
        </w:rPr>
        <w:t xml:space="preserve">1. Признать утратившим силу постановление администрации </w:t>
      </w:r>
      <w:r w:rsidR="007E22CB">
        <w:rPr>
          <w:rFonts w:ascii="Times New Roman" w:hAnsi="Times New Roman" w:cs="Times New Roman"/>
          <w:sz w:val="24"/>
          <w:szCs w:val="24"/>
        </w:rPr>
        <w:t>Молдаванского</w:t>
      </w:r>
      <w:r w:rsidRPr="00407BCD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DE6979">
        <w:rPr>
          <w:rFonts w:ascii="Times New Roman" w:hAnsi="Times New Roman" w:cs="Times New Roman"/>
          <w:sz w:val="24"/>
          <w:szCs w:val="24"/>
        </w:rPr>
        <w:t>селения Крымского района от 30 августа 2022 года № 277</w:t>
      </w:r>
      <w:r w:rsidRPr="00407BCD">
        <w:rPr>
          <w:rFonts w:ascii="Times New Roman" w:hAnsi="Times New Roman" w:cs="Times New Roman"/>
          <w:sz w:val="24"/>
          <w:szCs w:val="24"/>
        </w:rPr>
        <w:t xml:space="preserve"> «Об утверждении Порядка казначейского сопровождения средств, предоставляемых из бюджета </w:t>
      </w:r>
      <w:r w:rsidR="007E22CB">
        <w:rPr>
          <w:rFonts w:ascii="Times New Roman" w:hAnsi="Times New Roman" w:cs="Times New Roman"/>
          <w:sz w:val="24"/>
          <w:szCs w:val="24"/>
        </w:rPr>
        <w:t>Молдаванского</w:t>
      </w:r>
      <w:r w:rsidRPr="00407BCD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района».  </w:t>
      </w:r>
      <w:r w:rsidRPr="00407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481F" w:rsidRPr="00407BCD" w:rsidRDefault="00DE6979" w:rsidP="00DE6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Ведуще</w:t>
      </w:r>
      <w:r w:rsidR="002A481F" w:rsidRPr="0040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специалисту администрации </w:t>
      </w:r>
      <w:r w:rsidR="007E2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Молдаванского</w:t>
      </w:r>
      <w:r w:rsidR="002A481F" w:rsidRPr="0040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А.В.Петря</w:t>
      </w:r>
      <w:proofErr w:type="spellEnd"/>
      <w:r w:rsidR="002A481F" w:rsidRPr="0040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481F" w:rsidRPr="00407BC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A481F" w:rsidRPr="00407BCD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</w:t>
      </w:r>
      <w:r w:rsidR="002A481F" w:rsidRPr="0040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r w:rsidR="007E2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Молдаванского</w:t>
      </w:r>
      <w:r w:rsidR="002A481F" w:rsidRPr="0040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в информационно-телекоммуникационной сети Интернет.</w:t>
      </w:r>
    </w:p>
    <w:p w:rsidR="002A481F" w:rsidRPr="00407BCD" w:rsidRDefault="002A481F" w:rsidP="00DE6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C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Постановление вступает в силу со дня подписания.</w:t>
      </w:r>
    </w:p>
    <w:p w:rsidR="002A481F" w:rsidRDefault="002A481F" w:rsidP="002A4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1F" w:rsidRDefault="002A481F" w:rsidP="002A4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1F" w:rsidRPr="00807BF9" w:rsidRDefault="002A481F" w:rsidP="002A4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481F" w:rsidRPr="00807BF9" w:rsidRDefault="002A481F" w:rsidP="002A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Молдаванского</w:t>
      </w:r>
      <w:r w:rsidRPr="008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A481F" w:rsidRPr="00807BF9" w:rsidRDefault="002A481F" w:rsidP="002A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                                    </w:t>
      </w:r>
      <w:r w:rsidR="00DE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="00DE69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А.Н.Шахов</w:t>
      </w:r>
      <w:proofErr w:type="spellEnd"/>
      <w:r w:rsidRPr="008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7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81F" w:rsidRDefault="002A481F" w:rsidP="002A4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81F" w:rsidRPr="00807BF9" w:rsidRDefault="002A481F" w:rsidP="002A4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481F" w:rsidRDefault="002A481F" w:rsidP="002A481F"/>
    <w:p w:rsidR="002A481F" w:rsidRDefault="002A481F" w:rsidP="002A4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1F" w:rsidRDefault="002A481F" w:rsidP="002A4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1975" w:rsidRDefault="00511975"/>
    <w:sectPr w:rsidR="00511975" w:rsidSect="007E22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F"/>
    <w:rsid w:val="002A481F"/>
    <w:rsid w:val="00417900"/>
    <w:rsid w:val="00511975"/>
    <w:rsid w:val="007E22CB"/>
    <w:rsid w:val="00D24D99"/>
    <w:rsid w:val="00D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8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8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170799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6</cp:revision>
  <cp:lastPrinted>2023-02-10T06:28:00Z</cp:lastPrinted>
  <dcterms:created xsi:type="dcterms:W3CDTF">2023-02-09T09:48:00Z</dcterms:created>
  <dcterms:modified xsi:type="dcterms:W3CDTF">2023-02-10T06:28:00Z</dcterms:modified>
</cp:coreProperties>
</file>