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B3" w:rsidRPr="00917849" w:rsidRDefault="007A79B3" w:rsidP="0091784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178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ПРОЕКТ</w:t>
      </w:r>
      <w:r w:rsidR="0091784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917849" w:rsidRDefault="00917849" w:rsidP="0091784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7849" w:rsidRDefault="00917849" w:rsidP="0091784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7849" w:rsidRDefault="00917849" w:rsidP="0091784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7849" w:rsidRDefault="00917849" w:rsidP="0091784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17849" w:rsidRPr="00917849" w:rsidRDefault="00917849" w:rsidP="0091784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54402" w:rsidRPr="00917849" w:rsidRDefault="0030572D" w:rsidP="0091784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78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4B5340" w:rsidRDefault="00F54402" w:rsidP="00917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8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4B5340" w:rsidRPr="00917849">
        <w:rPr>
          <w:rFonts w:ascii="Times New Roman" w:hAnsi="Times New Roman" w:cs="Times New Roman"/>
          <w:b/>
          <w:sz w:val="28"/>
          <w:szCs w:val="28"/>
        </w:rPr>
        <w:t xml:space="preserve">Молдаванского </w:t>
      </w:r>
      <w:r w:rsidRPr="009178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 </w:t>
      </w:r>
      <w:r w:rsidR="00EE3887" w:rsidRPr="00917849">
        <w:rPr>
          <w:rFonts w:ascii="Times New Roman" w:hAnsi="Times New Roman" w:cs="Times New Roman"/>
          <w:b/>
          <w:sz w:val="28"/>
          <w:szCs w:val="28"/>
        </w:rPr>
        <w:t>26 сентября 2016 года № 98</w:t>
      </w:r>
      <w:r w:rsidRPr="00917849">
        <w:rPr>
          <w:rFonts w:ascii="Times New Roman" w:hAnsi="Times New Roman" w:cs="Times New Roman"/>
          <w:b/>
          <w:sz w:val="28"/>
          <w:szCs w:val="28"/>
        </w:rPr>
        <w:t xml:space="preserve"> «Об установлении налога на имущество физических лиц на территории </w:t>
      </w:r>
      <w:r w:rsidR="00EE3887" w:rsidRPr="00917849">
        <w:rPr>
          <w:rFonts w:ascii="Times New Roman" w:hAnsi="Times New Roman" w:cs="Times New Roman"/>
          <w:b/>
          <w:sz w:val="28"/>
          <w:szCs w:val="28"/>
        </w:rPr>
        <w:t xml:space="preserve">Молдаванского </w:t>
      </w:r>
      <w:r w:rsidRPr="00917849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4B5340" w:rsidRPr="00917849">
        <w:rPr>
          <w:rFonts w:ascii="Times New Roman" w:hAnsi="Times New Roman" w:cs="Times New Roman"/>
          <w:b/>
          <w:sz w:val="28"/>
          <w:szCs w:val="28"/>
        </w:rPr>
        <w:t>кого поселения Крымского района</w:t>
      </w:r>
    </w:p>
    <w:p w:rsidR="00917849" w:rsidRPr="00917849" w:rsidRDefault="00917849" w:rsidP="0091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402" w:rsidRPr="00917849" w:rsidRDefault="004B5340" w:rsidP="00917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84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54402" w:rsidRPr="0091784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   </w:t>
      </w:r>
      <w:proofErr w:type="gramStart"/>
      <w:r w:rsidR="00F54402" w:rsidRPr="0091784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</w:t>
      </w:r>
      <w:r w:rsidR="00917849">
        <w:rPr>
          <w:rFonts w:ascii="Times New Roman" w:hAnsi="Times New Roman" w:cs="Times New Roman"/>
          <w:sz w:val="24"/>
          <w:szCs w:val="24"/>
        </w:rPr>
        <w:t xml:space="preserve"> </w:t>
      </w:r>
      <w:r w:rsidR="00F54402" w:rsidRPr="00917849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="00F54402" w:rsidRPr="00917849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Совет </w:t>
      </w:r>
      <w:r w:rsidR="003F6F10" w:rsidRPr="00917849">
        <w:rPr>
          <w:rFonts w:ascii="Times New Roman" w:hAnsi="Times New Roman" w:cs="Times New Roman"/>
          <w:sz w:val="24"/>
          <w:szCs w:val="24"/>
        </w:rPr>
        <w:t>Молдаванского</w:t>
      </w:r>
      <w:r w:rsidR="00F54402" w:rsidRPr="00917849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 решил:</w:t>
      </w:r>
    </w:p>
    <w:p w:rsidR="00F54402" w:rsidRPr="00917849" w:rsidRDefault="00F54402" w:rsidP="00917849">
      <w:pPr>
        <w:keepNext/>
        <w:spacing w:after="0" w:line="240" w:lineRule="auto"/>
        <w:ind w:firstLine="851"/>
        <w:jc w:val="both"/>
        <w:outlineLvl w:val="0"/>
        <w:rPr>
          <w:rFonts w:ascii="Times New Roman" w:eastAsia="SimSun" w:hAnsi="Times New Roman" w:cs="Times New Roman"/>
          <w:sz w:val="24"/>
          <w:szCs w:val="24"/>
        </w:rPr>
      </w:pPr>
      <w:r w:rsidRPr="00917849">
        <w:rPr>
          <w:rFonts w:ascii="Times New Roman" w:eastAsia="SimSun" w:hAnsi="Times New Roman" w:cs="Times New Roman"/>
          <w:sz w:val="24"/>
          <w:szCs w:val="24"/>
        </w:rPr>
        <w:t xml:space="preserve">1. Внести следующие изменения в решение </w:t>
      </w:r>
      <w:r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Совета </w:t>
      </w:r>
      <w:r w:rsidR="004E2512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Молдаванского </w:t>
      </w:r>
      <w:r w:rsidRPr="00917849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 </w:t>
      </w:r>
      <w:r w:rsidR="004E2512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26 сентября  2016 года № 98</w:t>
      </w:r>
      <w:r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«Об установлении налога на имущество физических лиц на территории </w:t>
      </w:r>
      <w:r w:rsidR="004E2512" w:rsidRPr="00917849">
        <w:rPr>
          <w:rFonts w:ascii="Times New Roman" w:hAnsi="Times New Roman" w:cs="Times New Roman"/>
          <w:sz w:val="24"/>
          <w:szCs w:val="24"/>
        </w:rPr>
        <w:t>Молдаванского</w:t>
      </w:r>
      <w:r w:rsidRPr="00917849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» (далее – Решение):</w:t>
      </w:r>
      <w:r w:rsidRPr="00917849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F54402" w:rsidRPr="00917849" w:rsidRDefault="00F54402" w:rsidP="00917849">
      <w:pPr>
        <w:keepNext/>
        <w:spacing w:after="0" w:line="240" w:lineRule="auto"/>
        <w:ind w:firstLine="851"/>
        <w:jc w:val="both"/>
        <w:outlineLvl w:val="0"/>
        <w:rPr>
          <w:rFonts w:ascii="Times New Roman" w:eastAsia="SimSun" w:hAnsi="Times New Roman" w:cs="Times New Roman"/>
          <w:b/>
          <w:strike/>
          <w:sz w:val="24"/>
          <w:szCs w:val="24"/>
        </w:rPr>
      </w:pPr>
      <w:r w:rsidRPr="00917849">
        <w:rPr>
          <w:rFonts w:ascii="Times New Roman" w:eastAsia="SimSun" w:hAnsi="Times New Roman" w:cs="Times New Roman"/>
          <w:sz w:val="24"/>
          <w:szCs w:val="24"/>
        </w:rPr>
        <w:t>1.1.</w:t>
      </w:r>
      <w:r w:rsidR="00073257" w:rsidRPr="00917849">
        <w:rPr>
          <w:rFonts w:ascii="Times New Roman" w:eastAsia="SimSun" w:hAnsi="Times New Roman" w:cs="Times New Roman"/>
          <w:sz w:val="24"/>
          <w:szCs w:val="24"/>
        </w:rPr>
        <w:t> пункт 2</w:t>
      </w:r>
      <w:r w:rsidRPr="00917849">
        <w:rPr>
          <w:rFonts w:ascii="Times New Roman" w:eastAsia="SimSun" w:hAnsi="Times New Roman" w:cs="Times New Roman"/>
          <w:sz w:val="24"/>
          <w:szCs w:val="24"/>
        </w:rPr>
        <w:t xml:space="preserve"> изложить в следующей редакции:</w:t>
      </w:r>
      <w:r w:rsidRPr="00917849">
        <w:rPr>
          <w:rFonts w:ascii="Times New Roman" w:eastAsia="SimSun" w:hAnsi="Times New Roman" w:cs="Times New Roman"/>
          <w:b/>
          <w:strike/>
          <w:sz w:val="24"/>
          <w:szCs w:val="24"/>
        </w:rPr>
        <w:t xml:space="preserve"> </w:t>
      </w:r>
    </w:p>
    <w:p w:rsidR="00F54402" w:rsidRPr="00917849" w:rsidRDefault="00FF2CF2" w:rsidP="00917849">
      <w:pPr>
        <w:keepNext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</w:t>
      </w:r>
      <w:r w:rsidR="00073257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«2</w:t>
      </w:r>
      <w:r w:rsidR="00F54402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. Установить налоговые ставки налога</w:t>
      </w:r>
      <w:r w:rsidR="00917849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r w:rsidR="00F54402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F54402" w:rsidRPr="00917849" w:rsidRDefault="00F54402" w:rsidP="0091784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highlight w:val="yellow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F54402" w:rsidRPr="00917849" w:rsidTr="00A65AC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</w:tr>
      <w:tr w:rsidR="00F54402" w:rsidRPr="00917849" w:rsidTr="00A65AC8">
        <w:trPr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F54402" w:rsidRPr="00917849" w:rsidRDefault="00F54402" w:rsidP="00917849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Жилые дома, части жилых домов, квартиры, части квартир, комнаты;</w:t>
            </w:r>
          </w:p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2. Единые недвижимые комплексы, в состав которых входит хотя бы один жилой дом;</w:t>
            </w:r>
          </w:p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F54402" w:rsidRPr="00917849" w:rsidRDefault="00F54402" w:rsidP="009178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4. Гаражи и </w:t>
            </w:r>
            <w:proofErr w:type="spellStart"/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F54402" w:rsidRPr="00917849" w:rsidTr="00A65AC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F54402" w:rsidRPr="00917849" w:rsidTr="00A65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Pr="00917849" w:rsidRDefault="00073257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sz w:val="28"/>
                <w:szCs w:val="28"/>
              </w:rPr>
              <w:t xml:space="preserve"> </w:t>
            </w: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Объекты налогообложения, включенные в перечень, определяемый в соответствии</w:t>
            </w:r>
            <w:r w:rsidR="00776C67"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 с пунктом 7 статьи 378.2 НК РФ, </w:t>
            </w: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абзацем вторым пункта 10 статьи 378.2 НК РФ, (офисы, объекты торговли, общественного питания, </w:t>
            </w:r>
            <w:r w:rsidRPr="0091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бытового обслуживания) с кадастровой стоимостью до 3 млн. руб. (включительно);</w:t>
            </w:r>
          </w:p>
          <w:p w:rsidR="00F54402" w:rsidRPr="00917849" w:rsidRDefault="00776C67" w:rsidP="009178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402" w:rsidRPr="00917849">
              <w:rPr>
                <w:rFonts w:ascii="Times New Roman" w:hAnsi="Times New Roman" w:cs="Times New Roman"/>
                <w:sz w:val="24"/>
                <w:szCs w:val="24"/>
              </w:rPr>
              <w:t>. Объекты налогообложения, кадастровая стоимость каждого из которых превышает 300 000 000 рублей</w:t>
            </w:r>
          </w:p>
        </w:tc>
      </w:tr>
      <w:tr w:rsidR="00F54402" w:rsidRPr="00917849" w:rsidTr="00A65AC8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4402" w:rsidRPr="00917849" w:rsidTr="00A65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A3" w:rsidRPr="00917849" w:rsidRDefault="00073257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Объекты налогообложения, предусмотренные абзацем вторым пункта 10 статьи 378.2 НК РФ,</w:t>
            </w:r>
            <w:r w:rsidR="006F4AA3"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 (офисы, объекты торговли, общественного питания, бытового обслуживания) с кадастровой стоимостью свыше 3 млн. рублей</w:t>
            </w:r>
            <w:proofErr w:type="gramStart"/>
            <w:r w:rsidR="006F4AA3"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54402" w:rsidRPr="00917849" w:rsidRDefault="00073257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4AA3"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402" w:rsidRPr="00917849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  <w:proofErr w:type="gramStart"/>
            <w:r w:rsidR="00F54402" w:rsidRPr="0091784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</w:tbl>
    <w:p w:rsidR="00F54402" w:rsidRPr="00917849" w:rsidRDefault="00F54402" w:rsidP="00917849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402" w:rsidRPr="00917849" w:rsidRDefault="00FF2CF2" w:rsidP="0091784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54402" w:rsidRPr="00917849">
        <w:rPr>
          <w:rFonts w:ascii="Times New Roman" w:eastAsia="SimSun" w:hAnsi="Times New Roman" w:cs="Times New Roman"/>
          <w:sz w:val="24"/>
          <w:szCs w:val="24"/>
        </w:rPr>
        <w:t>1.2.</w:t>
      </w:r>
      <w:r w:rsidR="00073257" w:rsidRPr="00917849">
        <w:rPr>
          <w:rFonts w:ascii="Times New Roman" w:eastAsia="SimSun" w:hAnsi="Times New Roman" w:cs="Times New Roman"/>
          <w:sz w:val="24"/>
          <w:szCs w:val="24"/>
        </w:rPr>
        <w:t> Дополнить Решение пунктом 2</w:t>
      </w:r>
      <w:r w:rsidR="00F54402" w:rsidRPr="00917849">
        <w:rPr>
          <w:rFonts w:ascii="Times New Roman" w:eastAsia="SimSun" w:hAnsi="Times New Roman" w:cs="Times New Roman"/>
          <w:sz w:val="24"/>
          <w:szCs w:val="24"/>
        </w:rPr>
        <w:t>.1 следующего содержания:</w:t>
      </w:r>
    </w:p>
    <w:p w:rsidR="00F54402" w:rsidRPr="00917849" w:rsidRDefault="00902A82" w:rsidP="0091784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</w:t>
      </w:r>
      <w:r w:rsidR="00073257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«2</w:t>
      </w:r>
      <w:r w:rsidR="00F54402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.1. Установить налоговые ставки </w:t>
      </w:r>
      <w:proofErr w:type="gramStart"/>
      <w:r w:rsidR="00F54402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налога</w:t>
      </w:r>
      <w:proofErr w:type="gramEnd"/>
      <w:r w:rsidR="00F54402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F54402" w:rsidRPr="00917849" w:rsidTr="00A65AC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</w:tr>
      <w:tr w:rsidR="00F54402" w:rsidRPr="00917849" w:rsidTr="00A65AC8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F54402" w:rsidRPr="00917849" w:rsidRDefault="00F54402" w:rsidP="00917849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02" w:rsidRPr="00917849" w:rsidRDefault="00F54402" w:rsidP="0091784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02" w:rsidRPr="00917849" w:rsidRDefault="00F54402" w:rsidP="00917849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Жилые дома, части жилых домов</w:t>
            </w:r>
          </w:p>
        </w:tc>
      </w:tr>
      <w:tr w:rsidR="00F54402" w:rsidRPr="00917849" w:rsidTr="009C4E30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F54402" w:rsidRPr="00917849" w:rsidRDefault="00F54402" w:rsidP="00917849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02" w:rsidRPr="00917849" w:rsidRDefault="00F54402" w:rsidP="00917849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1.Квартиры, части квартир, комнаты;</w:t>
            </w:r>
          </w:p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2. Единые недвижимые комплексы, в состав которых входит хотя бы один жилой дом;</w:t>
            </w:r>
          </w:p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F54402" w:rsidRPr="00917849" w:rsidRDefault="00F54402" w:rsidP="009178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4.Гаражи и </w:t>
            </w:r>
            <w:proofErr w:type="spellStart"/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F54402" w:rsidRPr="00917849" w:rsidTr="00A65AC8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F54402" w:rsidRPr="00917849" w:rsidTr="00A65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Pr="00917849" w:rsidRDefault="00F54402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Объекты налогообложения, включенные в перечень, определяемый в соответствии</w:t>
            </w:r>
            <w:r w:rsidR="00EA7169"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 с пунктом 7 статьи 378.2 НК РФ, </w:t>
            </w: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предусмотренные абзацем вторы</w:t>
            </w:r>
            <w:r w:rsidR="00073257" w:rsidRPr="00917849">
              <w:rPr>
                <w:rFonts w:ascii="Times New Roman" w:hAnsi="Times New Roman" w:cs="Times New Roman"/>
                <w:sz w:val="24"/>
                <w:szCs w:val="24"/>
              </w:rPr>
              <w:t>м пункта 10 статьи 378.2 НК РФ, (офисы, объекты торговли, общественного питания, бытового обслуживания) с кадастровой стоимостью до 3 млн. руб. (включительно);</w:t>
            </w:r>
          </w:p>
          <w:p w:rsidR="00F54402" w:rsidRPr="00917849" w:rsidRDefault="00EA7169" w:rsidP="009178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402" w:rsidRPr="00917849">
              <w:rPr>
                <w:rFonts w:ascii="Times New Roman" w:hAnsi="Times New Roman" w:cs="Times New Roman"/>
                <w:sz w:val="24"/>
                <w:szCs w:val="24"/>
              </w:rPr>
              <w:t>. Объекты налогообложения, кадастровая стоимость каждого из которых превышает 300 000 000 рублей</w:t>
            </w:r>
          </w:p>
        </w:tc>
      </w:tr>
      <w:tr w:rsidR="00F54402" w:rsidRPr="00917849" w:rsidTr="00A65AC8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02" w:rsidRPr="00917849" w:rsidRDefault="00F54402" w:rsidP="0091784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402" w:rsidRPr="00917849" w:rsidRDefault="00F54402" w:rsidP="0091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02" w:rsidRPr="00917849" w:rsidTr="00A65A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4402" w:rsidRPr="00917849" w:rsidRDefault="00F54402" w:rsidP="0091784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Pr="00917849" w:rsidRDefault="00073257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>1. Объекты налогообложения, предусмотренные абзацем вторым пункта 10 статьи 378.2 НК РФ, (офисы, объекты торговли, общественного питания, бытового обслуживания) с кадастровой стоимостью свыше 3 млн. рублей</w:t>
            </w:r>
            <w:proofErr w:type="gramStart"/>
            <w:r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54402" w:rsidRPr="00917849" w:rsidRDefault="00073257" w:rsidP="0091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84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4402" w:rsidRPr="00917849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  <w:proofErr w:type="gramStart"/>
            <w:r w:rsidR="00F54402" w:rsidRPr="0091784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</w:tbl>
    <w:p w:rsidR="003D316C" w:rsidRDefault="003D316C" w:rsidP="003D316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16C" w:rsidRPr="00917849" w:rsidRDefault="003D316C" w:rsidP="003D316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17849">
        <w:rPr>
          <w:rFonts w:ascii="Times New Roman" w:hAnsi="Times New Roman" w:cs="Times New Roman"/>
          <w:sz w:val="24"/>
          <w:szCs w:val="24"/>
        </w:rPr>
        <w:t xml:space="preserve">. </w:t>
      </w:r>
      <w:r w:rsidRPr="00086464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3D316C" w:rsidRPr="00917849" w:rsidRDefault="003D316C" w:rsidP="003D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49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917849">
        <w:rPr>
          <w:rFonts w:ascii="Times New Roman" w:hAnsi="Times New Roman" w:cs="Times New Roman"/>
          <w:sz w:val="24"/>
          <w:szCs w:val="24"/>
        </w:rPr>
        <w:t>Решение Совета Молдаванского сельского поселения Крымского района от 02 .07. 2018 года № 177 « О внесении изменений в решение Совета Молдаванского сельского поселения Крымского района от  26 сентября 2016 года № 98  «Об установлении налога на имущество физических лиц на территории Молдаванского  сельского поселения Крымского района»</w:t>
      </w:r>
      <w:proofErr w:type="gramStart"/>
      <w:r w:rsidRPr="009178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D316C" w:rsidRPr="00917849" w:rsidRDefault="003D316C" w:rsidP="003D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917849">
        <w:rPr>
          <w:rFonts w:ascii="Times New Roman" w:hAnsi="Times New Roman" w:cs="Times New Roman"/>
          <w:sz w:val="24"/>
          <w:szCs w:val="24"/>
        </w:rPr>
        <w:t>Решение Совета Молдаванского сельского поселения Крымского района от 28.09.2018 года № 184 « О внесении изменений в решение Совета Молдаванского сельского поселения Крымского района от  26 сентября 2016 года № 98  «Об установлении налога на имущество физических лиц на территории Молдаванского  сельского поселения Крымского района»</w:t>
      </w:r>
      <w:proofErr w:type="gramStart"/>
      <w:r w:rsidRPr="0091784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10507" w:rsidRPr="003D316C" w:rsidRDefault="003D316C" w:rsidP="003D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8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7849">
        <w:rPr>
          <w:rFonts w:ascii="Times New Roman" w:hAnsi="Times New Roman" w:cs="Times New Roman"/>
          <w:sz w:val="24"/>
          <w:szCs w:val="24"/>
        </w:rPr>
        <w:t>Решение Совета Молдаванского сельского поселения Крымского района от 21.11.2018 года № 187 « О внесении изменений в решение Совета Молдаванского сельского поселения Крымского района от  26 сентября 2016 года № 98  «Об установлении налога на имущество физических лиц на территории Молдаванского  сельск</w:t>
      </w:r>
      <w:r>
        <w:rPr>
          <w:rFonts w:ascii="Times New Roman" w:hAnsi="Times New Roman" w:cs="Times New Roman"/>
          <w:sz w:val="24"/>
          <w:szCs w:val="24"/>
        </w:rPr>
        <w:t>ого поселения Крымского района»</w:t>
      </w:r>
      <w:r w:rsidRPr="00917849">
        <w:rPr>
          <w:rFonts w:ascii="Times New Roman" w:hAnsi="Times New Roman" w:cs="Times New Roman"/>
          <w:sz w:val="24"/>
          <w:szCs w:val="24"/>
        </w:rPr>
        <w:t>;</w:t>
      </w:r>
    </w:p>
    <w:p w:rsidR="00210507" w:rsidRPr="00917849" w:rsidRDefault="003D316C" w:rsidP="0091784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="00210507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. Настоящее решение подлежит официальному опубликованию.</w:t>
      </w:r>
    </w:p>
    <w:p w:rsidR="00210507" w:rsidRPr="00917849" w:rsidRDefault="003D316C" w:rsidP="0091784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4</w:t>
      </w:r>
      <w:r w:rsidR="00210507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. Копию настоящего решения направить в Межрайонную инспекцию Федеральной налоговой службы России № 17 по Краснодарскому краю для руководства в работе.</w:t>
      </w:r>
    </w:p>
    <w:p w:rsidR="00CB0EB0" w:rsidRPr="00917849" w:rsidRDefault="003D316C" w:rsidP="0091784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="00210507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. </w:t>
      </w:r>
      <w:r w:rsidR="00CB0EB0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Опубликовать настоящее решение в с</w:t>
      </w:r>
      <w:r w:rsidR="00CB0EB0" w:rsidRPr="00917849">
        <w:rPr>
          <w:rFonts w:ascii="Times New Roman" w:hAnsi="Times New Roman" w:cs="Times New Roman"/>
          <w:sz w:val="24"/>
          <w:szCs w:val="24"/>
        </w:rPr>
        <w:t xml:space="preserve">редствах массовой информации </w:t>
      </w:r>
      <w:r w:rsidR="00CB0EB0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разместить на официальном сайте администрации </w:t>
      </w:r>
      <w:r w:rsidR="00CB0EB0" w:rsidRPr="00917849">
        <w:rPr>
          <w:rFonts w:ascii="Times New Roman" w:hAnsi="Times New Roman" w:cs="Times New Roman"/>
          <w:sz w:val="24"/>
          <w:szCs w:val="24"/>
        </w:rPr>
        <w:t>Молдаванского сельского поселения Крымского района</w:t>
      </w:r>
      <w:r w:rsidR="00CB0EB0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информационно-телекоммуникационной сети «Интернет».</w:t>
      </w:r>
    </w:p>
    <w:p w:rsidR="00CB0EB0" w:rsidRPr="00917849" w:rsidRDefault="003D316C" w:rsidP="0091784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="00CB0EB0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. Подпункт 1</w:t>
      </w:r>
      <w:r w:rsidR="00210507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.1</w:t>
      </w:r>
      <w:r w:rsidR="00CB0EB0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пункта 1 настоящего решения вступает в силу со дня его официального опубликования и распространяется на правоотношения, возникшие с 1 января 2018 года.  </w:t>
      </w:r>
    </w:p>
    <w:p w:rsidR="00CB0EB0" w:rsidRPr="00917849" w:rsidRDefault="003D316C" w:rsidP="0091784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="00CB0EB0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Подпункт </w:t>
      </w:r>
      <w:r w:rsidR="00210507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1.</w:t>
      </w:r>
      <w:r w:rsidR="00CB0EB0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>2 пункта 1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210507" w:rsidRPr="00917849" w:rsidRDefault="003D316C" w:rsidP="0091784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>8. Пункты 3-5</w:t>
      </w:r>
      <w:r w:rsidR="00CB0EB0" w:rsidRPr="00917849">
        <w:rPr>
          <w:rFonts w:ascii="Times New Roman" w:eastAsia="SimSun" w:hAnsi="Times New Roman" w:cs="Times New Roman"/>
          <w:iCs/>
          <w:sz w:val="24"/>
          <w:szCs w:val="24"/>
          <w:lang w:eastAsia="ar-SA"/>
        </w:rPr>
        <w:t xml:space="preserve"> настоящего решения вступают в силу со дня  официального опубликования.</w:t>
      </w:r>
      <w:r w:rsidR="00210507" w:rsidRPr="009178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F54402" w:rsidRDefault="00F54402" w:rsidP="009178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1AF9" w:rsidRDefault="00951AF9" w:rsidP="009178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F9" w:rsidRPr="00917849" w:rsidRDefault="00951AF9" w:rsidP="0091784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F54402" w:rsidRPr="00917849" w:rsidRDefault="00F54402" w:rsidP="00917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4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F220A" w:rsidRPr="00917849">
        <w:rPr>
          <w:rFonts w:ascii="Times New Roman" w:hAnsi="Times New Roman" w:cs="Times New Roman"/>
          <w:sz w:val="24"/>
          <w:szCs w:val="24"/>
        </w:rPr>
        <w:t xml:space="preserve">Молдаванского </w:t>
      </w:r>
      <w:r w:rsidRPr="0091784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1784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54402" w:rsidRPr="00917849" w:rsidRDefault="00F54402" w:rsidP="00917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49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</w:t>
      </w:r>
      <w:r w:rsidR="009178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17849">
        <w:rPr>
          <w:rFonts w:ascii="Times New Roman" w:hAnsi="Times New Roman" w:cs="Times New Roman"/>
          <w:sz w:val="24"/>
          <w:szCs w:val="24"/>
        </w:rPr>
        <w:t xml:space="preserve"> </w:t>
      </w:r>
      <w:r w:rsidR="00902A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220A" w:rsidRPr="00917849">
        <w:rPr>
          <w:rFonts w:ascii="Times New Roman" w:hAnsi="Times New Roman" w:cs="Times New Roman"/>
          <w:sz w:val="24"/>
          <w:szCs w:val="24"/>
        </w:rPr>
        <w:t>А.В.Улановский</w:t>
      </w:r>
      <w:r w:rsidRPr="00917849">
        <w:rPr>
          <w:rFonts w:ascii="Times New Roman" w:hAnsi="Times New Roman" w:cs="Times New Roman"/>
          <w:sz w:val="24"/>
          <w:szCs w:val="24"/>
        </w:rPr>
        <w:tab/>
      </w:r>
      <w:r w:rsidRPr="00917849">
        <w:rPr>
          <w:rFonts w:ascii="Times New Roman" w:hAnsi="Times New Roman" w:cs="Times New Roman"/>
          <w:sz w:val="24"/>
          <w:szCs w:val="24"/>
        </w:rPr>
        <w:tab/>
      </w:r>
    </w:p>
    <w:p w:rsidR="00F54402" w:rsidRPr="00F54402" w:rsidRDefault="00F54402" w:rsidP="00F54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402" w:rsidRPr="00F54402" w:rsidRDefault="00F54402" w:rsidP="00F54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4402" w:rsidRPr="00CE1334" w:rsidRDefault="00F54402" w:rsidP="00F54402">
      <w:pPr>
        <w:jc w:val="both"/>
        <w:rPr>
          <w:sz w:val="28"/>
          <w:szCs w:val="28"/>
        </w:rPr>
      </w:pPr>
    </w:p>
    <w:p w:rsidR="00F54402" w:rsidRPr="00CE1334" w:rsidRDefault="00F54402" w:rsidP="00F54402">
      <w:pPr>
        <w:jc w:val="both"/>
        <w:rPr>
          <w:sz w:val="28"/>
          <w:szCs w:val="28"/>
        </w:rPr>
      </w:pPr>
    </w:p>
    <w:p w:rsidR="00F54402" w:rsidRPr="00CE1334" w:rsidRDefault="00F54402" w:rsidP="00F54402">
      <w:pPr>
        <w:jc w:val="both"/>
        <w:rPr>
          <w:sz w:val="28"/>
          <w:szCs w:val="28"/>
        </w:rPr>
      </w:pPr>
    </w:p>
    <w:p w:rsidR="00F54402" w:rsidRDefault="00F54402" w:rsidP="00F54402">
      <w:pPr>
        <w:jc w:val="both"/>
        <w:rPr>
          <w:sz w:val="28"/>
          <w:szCs w:val="28"/>
        </w:rPr>
      </w:pPr>
    </w:p>
    <w:p w:rsidR="00D73E0D" w:rsidRDefault="00D73E0D" w:rsidP="00D73E0D"/>
    <w:p w:rsidR="00F54402" w:rsidRDefault="00F54402" w:rsidP="00F54402">
      <w:pPr>
        <w:jc w:val="both"/>
        <w:rPr>
          <w:sz w:val="28"/>
          <w:szCs w:val="28"/>
        </w:rPr>
      </w:pPr>
    </w:p>
    <w:p w:rsidR="00D73E0D" w:rsidRPr="00AF7FE1" w:rsidRDefault="00D73E0D" w:rsidP="00F54402">
      <w:pPr>
        <w:jc w:val="both"/>
        <w:rPr>
          <w:sz w:val="28"/>
          <w:szCs w:val="28"/>
        </w:rPr>
      </w:pPr>
    </w:p>
    <w:p w:rsidR="00070862" w:rsidRDefault="00070862" w:rsidP="00F54402">
      <w:pPr>
        <w:rPr>
          <w:rFonts w:ascii="Times New Roman" w:hAnsi="Times New Roman" w:cs="Times New Roman"/>
          <w:sz w:val="24"/>
          <w:szCs w:val="24"/>
        </w:rPr>
      </w:pPr>
    </w:p>
    <w:p w:rsidR="00F54402" w:rsidRPr="00F54402" w:rsidRDefault="00F54402" w:rsidP="00F54402">
      <w:pPr>
        <w:rPr>
          <w:rFonts w:ascii="Times New Roman" w:hAnsi="Times New Roman" w:cs="Times New Roman"/>
          <w:sz w:val="24"/>
          <w:szCs w:val="24"/>
        </w:rPr>
      </w:pPr>
    </w:p>
    <w:sectPr w:rsidR="00F54402" w:rsidRPr="00F54402" w:rsidSect="00AC6B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59B7"/>
    <w:rsid w:val="00070862"/>
    <w:rsid w:val="00073257"/>
    <w:rsid w:val="00086464"/>
    <w:rsid w:val="000C5841"/>
    <w:rsid w:val="00144D04"/>
    <w:rsid w:val="00210507"/>
    <w:rsid w:val="0030572D"/>
    <w:rsid w:val="003867A2"/>
    <w:rsid w:val="003D316C"/>
    <w:rsid w:val="003F6F10"/>
    <w:rsid w:val="00411410"/>
    <w:rsid w:val="00497BF7"/>
    <w:rsid w:val="004A70BD"/>
    <w:rsid w:val="004B5340"/>
    <w:rsid w:val="004E2512"/>
    <w:rsid w:val="00560CE8"/>
    <w:rsid w:val="006F4AA3"/>
    <w:rsid w:val="007359B7"/>
    <w:rsid w:val="007532C5"/>
    <w:rsid w:val="00776C67"/>
    <w:rsid w:val="007A7773"/>
    <w:rsid w:val="007A79B3"/>
    <w:rsid w:val="00816387"/>
    <w:rsid w:val="00876ED7"/>
    <w:rsid w:val="008D2E57"/>
    <w:rsid w:val="008F56F5"/>
    <w:rsid w:val="00902A82"/>
    <w:rsid w:val="00917849"/>
    <w:rsid w:val="00951AF9"/>
    <w:rsid w:val="009804F5"/>
    <w:rsid w:val="009C4E30"/>
    <w:rsid w:val="009D5ADF"/>
    <w:rsid w:val="00B73638"/>
    <w:rsid w:val="00C246E8"/>
    <w:rsid w:val="00CA744C"/>
    <w:rsid w:val="00CB0EB0"/>
    <w:rsid w:val="00D24E4C"/>
    <w:rsid w:val="00D53EC8"/>
    <w:rsid w:val="00D73E0D"/>
    <w:rsid w:val="00DB763D"/>
    <w:rsid w:val="00DE297D"/>
    <w:rsid w:val="00E44CBB"/>
    <w:rsid w:val="00E56907"/>
    <w:rsid w:val="00E803B6"/>
    <w:rsid w:val="00EA7169"/>
    <w:rsid w:val="00ED3C3D"/>
    <w:rsid w:val="00EE3887"/>
    <w:rsid w:val="00F54402"/>
    <w:rsid w:val="00F978D2"/>
    <w:rsid w:val="00FF220A"/>
    <w:rsid w:val="00FF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73E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73E0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7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73E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73E0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7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Общий</cp:lastModifiedBy>
  <cp:revision>12</cp:revision>
  <cp:lastPrinted>2019-01-29T11:42:00Z</cp:lastPrinted>
  <dcterms:created xsi:type="dcterms:W3CDTF">2019-01-31T05:41:00Z</dcterms:created>
  <dcterms:modified xsi:type="dcterms:W3CDTF">2019-01-31T13:01:00Z</dcterms:modified>
</cp:coreProperties>
</file>