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43" w:rsidRPr="00D47F43" w:rsidRDefault="00D47F43" w:rsidP="00D47F43">
      <w:pPr>
        <w:pStyle w:val="1"/>
        <w:pageBreakBefore/>
        <w:jc w:val="right"/>
        <w:rPr>
          <w:i/>
          <w:sz w:val="28"/>
          <w:szCs w:val="28"/>
        </w:rPr>
      </w:pPr>
      <w:r w:rsidRPr="00D47F43">
        <w:rPr>
          <w:i/>
          <w:sz w:val="28"/>
          <w:szCs w:val="28"/>
        </w:rPr>
        <w:t xml:space="preserve">Проект </w:t>
      </w:r>
    </w:p>
    <w:p w:rsidR="00D47F43" w:rsidRDefault="00D47F43" w:rsidP="00D47F43">
      <w:pPr>
        <w:pStyle w:val="1"/>
        <w:rPr>
          <w:sz w:val="28"/>
          <w:szCs w:val="28"/>
        </w:rPr>
      </w:pPr>
    </w:p>
    <w:p w:rsidR="00D47F43" w:rsidRDefault="00D47F43" w:rsidP="00D47F43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изменений в постановление администрации Молдаванского сельского поселения Крымского района от 16 августа 2021 года № 160 «Об утверждении размера, условий и порядка предоставления компенсационных выплат на возмещение расходов по оплате жилья, отопления и освещения отдельным категориям граждан, работающим в муниципальных казенных учреждениях культуры Молдаванского сельского поселения Крымского района, работающим и проживающим в сельских населенных пунктах»</w:t>
      </w:r>
      <w:proofErr w:type="gramEnd"/>
    </w:p>
    <w:p w:rsidR="00D47F43" w:rsidRDefault="00D47F43" w:rsidP="00D47F43">
      <w:pPr>
        <w:pStyle w:val="1"/>
        <w:rPr>
          <w:sz w:val="28"/>
          <w:szCs w:val="28"/>
        </w:rPr>
      </w:pPr>
    </w:p>
    <w:p w:rsidR="00D47F43" w:rsidRDefault="00D47F43" w:rsidP="00D47F43">
      <w:pPr>
        <w:pStyle w:val="a4"/>
        <w:spacing w:before="0" w:beforeAutospacing="0" w:after="0" w:line="240" w:lineRule="auto"/>
        <w:ind w:firstLine="851"/>
      </w:pPr>
      <w:r>
        <w:t xml:space="preserve">Руководствуясь положениями </w:t>
      </w:r>
      <w:hyperlink r:id="rId5" w:tgtFrame="_top" w:history="1">
        <w:proofErr w:type="gramStart"/>
        <w:r w:rsidRPr="00D47F43">
          <w:rPr>
            <w:rStyle w:val="a3"/>
            <w:color w:val="auto"/>
            <w:u w:val="none"/>
          </w:rPr>
          <w:t>постановлени</w:t>
        </w:r>
      </w:hyperlink>
      <w:r w:rsidRPr="00D47F43">
        <w:t>я</w:t>
      </w:r>
      <w:proofErr w:type="gramEnd"/>
      <w:r w:rsidRPr="00D47F43">
        <w:t xml:space="preserve"> </w:t>
      </w:r>
      <w:r>
        <w:t xml:space="preserve">главы администрации Краснодарского края от 4 февраля 2005 года № 65 «О предоставлении компенсационных выплат на возмещение расходов по оплате жилья, отопления и освещения отдельным категориям граждан, работающим и проживающим в сельских населенных пунктах или поселках городского типа», в целях актуализации регламентированного порядка предоставления компенсационных выплат на возмещение расходов по оплате жилья, отопления и освещения отдельным категориям граждан, работающим в муниципальных казенных учреждениях культуры Молдаванского сельского поселения Крымского района, работающим и проживающим в сельских населенных пунктах, </w:t>
      </w:r>
      <w:proofErr w:type="gramStart"/>
      <w:r>
        <w:t>п</w:t>
      </w:r>
      <w:proofErr w:type="gramEnd"/>
      <w:r>
        <w:t xml:space="preserve"> о с т а н о в л я ю:</w:t>
      </w:r>
    </w:p>
    <w:p w:rsidR="00D47F43" w:rsidRPr="00D47F43" w:rsidRDefault="00D47F43" w:rsidP="00D47F43">
      <w:pPr>
        <w:pStyle w:val="a4"/>
        <w:spacing w:before="0" w:beforeAutospacing="0" w:after="0" w:line="240" w:lineRule="auto"/>
        <w:ind w:firstLine="851"/>
      </w:pPr>
      <w:r>
        <w:t>1. </w:t>
      </w:r>
      <w:proofErr w:type="gramStart"/>
      <w:r>
        <w:t xml:space="preserve">Внести в постановление администрации Молдаванского сельского поселения Крымского района от 16 августа 2021 года № 160 «Об утверждении размера, условий и порядка предоставления компенсационных выплат на возмещение расходов по оплате жилья, отопления и освещения отдельным категориям граждан, работающим в муниципальных казенных учреждениях культуры Молдаванского сельского поселения Крымского района, работающим и проживающим в сельских населенных пунктах» </w:t>
      </w:r>
      <w:r w:rsidRPr="00D47F43">
        <w:t>следующие изменения:</w:t>
      </w:r>
      <w:proofErr w:type="gramEnd"/>
    </w:p>
    <w:p w:rsidR="00D47F43" w:rsidRPr="00D47F43" w:rsidRDefault="00D47F43" w:rsidP="00D47F43">
      <w:pPr>
        <w:pStyle w:val="a4"/>
        <w:spacing w:before="0" w:beforeAutospacing="0" w:after="0" w:line="240" w:lineRule="auto"/>
        <w:ind w:firstLine="851"/>
      </w:pPr>
      <w:r w:rsidRPr="00D47F43">
        <w:t>1) абзацы первый, второй пункта 3 приложения № 1 к постановлению изложить в следующей редакции:</w:t>
      </w:r>
    </w:p>
    <w:p w:rsidR="00D47F43" w:rsidRPr="00D47F43" w:rsidRDefault="00D47F43" w:rsidP="00D47F43">
      <w:pPr>
        <w:pStyle w:val="a4"/>
        <w:spacing w:before="0" w:beforeAutospacing="0" w:after="0" w:line="240" w:lineRule="auto"/>
        <w:ind w:firstLine="851"/>
      </w:pPr>
      <w:r w:rsidRPr="00D47F43">
        <w:t>«3. Компенсационные выплаты на возмещение расходов по оплате жилья, отопления и освещения предоставляются также проживающим совместно со специалистами села, по месту постоянного жительства членам семей.</w:t>
      </w:r>
    </w:p>
    <w:p w:rsidR="00D47F43" w:rsidRPr="00D47F43" w:rsidRDefault="00D47F43" w:rsidP="00D47F43">
      <w:pPr>
        <w:pStyle w:val="a4"/>
        <w:spacing w:before="0" w:beforeAutospacing="0" w:after="0" w:line="240" w:lineRule="auto"/>
        <w:ind w:firstLine="851"/>
      </w:pPr>
      <w:r w:rsidRPr="00D47F43">
        <w:t>Для целей настоящего Порядка к членам семьи специалиста села относятся супруг (супруга), их дети и родители. Другие родственники, нетрудоспособные иждивенцы и иные граждане могут быть признаны членами семьи специалиста села в случаях, установленных Жилищным кодексом Российской Федерации</w:t>
      </w:r>
      <w:proofErr w:type="gramStart"/>
      <w:r w:rsidRPr="00D47F43">
        <w:t>.»;</w:t>
      </w:r>
      <w:proofErr w:type="gramEnd"/>
    </w:p>
    <w:p w:rsidR="00D47F43" w:rsidRPr="00D47F43" w:rsidRDefault="00D47F43" w:rsidP="00D47F43">
      <w:pPr>
        <w:pStyle w:val="a4"/>
        <w:spacing w:before="0" w:beforeAutospacing="0" w:after="0" w:line="240" w:lineRule="auto"/>
        <w:ind w:firstLine="851"/>
      </w:pPr>
      <w:r w:rsidRPr="00D47F43">
        <w:t>2) пункт 4 приложения № 1 к постановлению изложить в следующей редакции:</w:t>
      </w:r>
    </w:p>
    <w:p w:rsidR="00D47F43" w:rsidRPr="00D47F43" w:rsidRDefault="00D47F43" w:rsidP="00D47F43">
      <w:pPr>
        <w:pStyle w:val="a4"/>
        <w:spacing w:before="0" w:beforeAutospacing="0" w:after="0" w:line="240" w:lineRule="auto"/>
        <w:ind w:firstLine="851"/>
      </w:pPr>
      <w:r w:rsidRPr="00D47F43">
        <w:t>«2. Компенсационные выплаты по оплате жилья, отопления и освещения, указанные в </w:t>
      </w:r>
      <w:hyperlink r:id="rId6" w:anchor="/document/23973234/entry/1002" w:tgtFrame="_top" w:history="1">
        <w:r w:rsidRPr="00D47F43">
          <w:rPr>
            <w:rStyle w:val="a3"/>
            <w:color w:val="auto"/>
          </w:rPr>
          <w:t>пункте 2</w:t>
        </w:r>
      </w:hyperlink>
      <w:r w:rsidRPr="00D47F43">
        <w:t xml:space="preserve"> настоящего Порядка, сохраняются за вышедшими на пенсию либо достигнувшими возраста 60 и 55 лет (соответственно мужчины и женщины) специалистами села, если общий стаж их работы на соответствующих должностях составляет не менее 10 </w:t>
      </w:r>
      <w:proofErr w:type="gramStart"/>
      <w:r w:rsidRPr="00D47F43">
        <w:t>лет</w:t>
      </w:r>
      <w:proofErr w:type="gramEnd"/>
      <w:r w:rsidRPr="00D47F43">
        <w:t xml:space="preserve"> и они проживают в Молдаванском сельском поселении Крымского района.</w:t>
      </w:r>
    </w:p>
    <w:p w:rsidR="00D47F43" w:rsidRPr="00D47F43" w:rsidRDefault="00D47F43" w:rsidP="00D47F43">
      <w:pPr>
        <w:pStyle w:val="a4"/>
        <w:spacing w:before="0" w:beforeAutospacing="0" w:after="0" w:line="240" w:lineRule="auto"/>
        <w:ind w:firstLine="851"/>
      </w:pPr>
      <w:r w:rsidRPr="00D47F43">
        <w:t>Компенсационные выплаты на возмещение расходов по оплате жилья, отопления и освещения указанной категории граждан предоставляются за счет средств бюджета Молдаванского сельского поселения Крымского района, предусмотренных на содержание муниципального учреждения, находящегося в ведении администрации Молдаванского сельского поселения Крымского района, в котором работает или работал до выхода на пенсию специалист села</w:t>
      </w:r>
      <w:proofErr w:type="gramStart"/>
      <w:r w:rsidRPr="00D47F43">
        <w:t>.»;</w:t>
      </w:r>
      <w:proofErr w:type="gramEnd"/>
    </w:p>
    <w:p w:rsidR="00D47F43" w:rsidRDefault="00D47F43" w:rsidP="00D47F43">
      <w:pPr>
        <w:pStyle w:val="a4"/>
        <w:spacing w:before="0" w:beforeAutospacing="0" w:after="0" w:line="240" w:lineRule="auto"/>
        <w:ind w:firstLine="851"/>
      </w:pPr>
      <w:r>
        <w:rPr>
          <w:shd w:val="clear" w:color="auto" w:fill="FFFFFF"/>
        </w:rPr>
        <w:lastRenderedPageBreak/>
        <w:t>3) в</w:t>
      </w:r>
      <w:r w:rsidRPr="00D47F43">
        <w:rPr>
          <w:shd w:val="clear" w:color="auto" w:fill="FFFFFF"/>
        </w:rPr>
        <w:t> </w:t>
      </w:r>
      <w:hyperlink r:id="rId7" w:anchor="/document/23973234/entry/10101" w:tgtFrame="_top" w:history="1">
        <w:r w:rsidRPr="00D47F43">
          <w:rPr>
            <w:rStyle w:val="a3"/>
            <w:color w:val="000000"/>
            <w:u w:val="none"/>
            <w:shd w:val="clear" w:color="auto" w:fill="FFFFFF"/>
          </w:rPr>
          <w:t>абзаце втором</w:t>
        </w:r>
      </w:hyperlink>
      <w:r>
        <w:rPr>
          <w:shd w:val="clear" w:color="auto" w:fill="FFFFFF"/>
        </w:rPr>
        <w:t xml:space="preserve"> пункта 7 </w:t>
      </w:r>
      <w:r>
        <w:t xml:space="preserve">приложения № 1 к постановлению </w:t>
      </w:r>
      <w:r>
        <w:rPr>
          <w:shd w:val="clear" w:color="auto" w:fill="FFFFFF"/>
        </w:rPr>
        <w:t>слово «зарегистрированных» заменить словом «проживающих</w:t>
      </w:r>
      <w:r>
        <w:rPr>
          <w:color w:val="22272F"/>
          <w:shd w:val="clear" w:color="auto" w:fill="FFFFFF"/>
        </w:rPr>
        <w:t>»;</w:t>
      </w:r>
    </w:p>
    <w:p w:rsidR="00D47F43" w:rsidRDefault="00D47F43" w:rsidP="00D47F43">
      <w:pPr>
        <w:pStyle w:val="a4"/>
        <w:spacing w:before="0" w:beforeAutospacing="0" w:after="0" w:line="240" w:lineRule="auto"/>
        <w:ind w:firstLine="851"/>
      </w:pPr>
      <w:r>
        <w:rPr>
          <w:color w:val="22272F"/>
          <w:shd w:val="clear" w:color="auto" w:fill="FFFFFF"/>
        </w:rPr>
        <w:t>4) абзац девять пункта 7 приложения № 1 к постановлению изложить в следующей редакции:</w:t>
      </w:r>
      <w:bookmarkStart w:id="0" w:name="_GoBack"/>
      <w:bookmarkEnd w:id="0"/>
    </w:p>
    <w:p w:rsidR="00D47F43" w:rsidRDefault="00D47F43" w:rsidP="00D47F43">
      <w:pPr>
        <w:pStyle w:val="a4"/>
        <w:spacing w:before="0" w:beforeAutospacing="0" w:after="0" w:line="240" w:lineRule="auto"/>
        <w:ind w:firstLine="851"/>
      </w:pPr>
      <w:r>
        <w:rPr>
          <w:color w:val="22272F"/>
        </w:rPr>
        <w:t>«Специалист села несет ответственность за достоверность представленных сведений и документов в соответствии с законодательством Российской Федерации</w:t>
      </w:r>
      <w:proofErr w:type="gramStart"/>
      <w:r>
        <w:rPr>
          <w:color w:val="22272F"/>
        </w:rPr>
        <w:t>.»;</w:t>
      </w:r>
      <w:proofErr w:type="gramEnd"/>
    </w:p>
    <w:p w:rsidR="00D47F43" w:rsidRDefault="00D47F43" w:rsidP="00D47F43">
      <w:pPr>
        <w:pStyle w:val="a4"/>
        <w:spacing w:before="0" w:beforeAutospacing="0" w:after="0" w:line="240" w:lineRule="auto"/>
        <w:ind w:firstLine="851"/>
      </w:pPr>
      <w:r>
        <w:rPr>
          <w:color w:val="22272F"/>
        </w:rPr>
        <w:t>5) пункт 7 приложения № 1 к постановлению дополнить абзацами следующего содержания:</w:t>
      </w:r>
    </w:p>
    <w:p w:rsidR="00D47F43" w:rsidRDefault="00D47F43" w:rsidP="00D47F43">
      <w:pPr>
        <w:pStyle w:val="a4"/>
        <w:spacing w:before="0" w:beforeAutospacing="0" w:after="0" w:line="240" w:lineRule="auto"/>
        <w:ind w:firstLine="851"/>
      </w:pPr>
      <w:r>
        <w:rPr>
          <w:color w:val="22272F"/>
        </w:rPr>
        <w:t xml:space="preserve">«Решение о предоставлении или об отказе в предоставлении компенсационных выплат по оплате жилья, отопления и освещения специалистам села принимается муниципальным учреждением, по месту их работы не позднее 10 рабочих дней </w:t>
      </w:r>
      <w:proofErr w:type="gramStart"/>
      <w:r>
        <w:rPr>
          <w:color w:val="22272F"/>
        </w:rPr>
        <w:t>с даты подачи</w:t>
      </w:r>
      <w:proofErr w:type="gramEnd"/>
      <w:r>
        <w:rPr>
          <w:color w:val="22272F"/>
        </w:rPr>
        <w:t xml:space="preserve"> заявления специалистом села.</w:t>
      </w:r>
    </w:p>
    <w:p w:rsidR="00D47F43" w:rsidRDefault="00D47F43" w:rsidP="00D47F43">
      <w:pPr>
        <w:pStyle w:val="a4"/>
        <w:spacing w:before="0" w:beforeAutospacing="0" w:after="0" w:line="240" w:lineRule="auto"/>
        <w:ind w:firstLine="851"/>
      </w:pPr>
      <w:r>
        <w:rPr>
          <w:color w:val="22272F"/>
        </w:rPr>
        <w:t>Основанием для отказа в предоставлении компенсационных выплат по оплате жилья, отопления и освещения являются:</w:t>
      </w:r>
    </w:p>
    <w:p w:rsidR="00D47F43" w:rsidRDefault="00D47F43" w:rsidP="00D47F43">
      <w:pPr>
        <w:pStyle w:val="a4"/>
        <w:spacing w:before="0" w:beforeAutospacing="0" w:after="0" w:line="240" w:lineRule="auto"/>
        <w:ind w:firstLine="851"/>
      </w:pPr>
      <w:r>
        <w:rPr>
          <w:color w:val="22272F"/>
        </w:rPr>
        <w:t>отсутствие у заявителя, членов его семьи права на получение компенсационных выплат;</w:t>
      </w:r>
    </w:p>
    <w:p w:rsidR="00D47F43" w:rsidRDefault="00D47F43" w:rsidP="00D47F43">
      <w:pPr>
        <w:pStyle w:val="a4"/>
        <w:spacing w:before="0" w:beforeAutospacing="0" w:after="0" w:line="240" w:lineRule="auto"/>
        <w:ind w:firstLine="851"/>
      </w:pPr>
      <w:r>
        <w:rPr>
          <w:color w:val="22272F"/>
        </w:rPr>
        <w:t>непредставление или представление не в полном объеме документов, указанных в настоящем пункте;</w:t>
      </w:r>
    </w:p>
    <w:p w:rsidR="00D47F43" w:rsidRDefault="00D47F43" w:rsidP="00D47F43">
      <w:pPr>
        <w:pStyle w:val="a4"/>
        <w:spacing w:before="0" w:beforeAutospacing="0" w:after="0" w:line="240" w:lineRule="auto"/>
        <w:ind w:firstLine="851"/>
      </w:pPr>
      <w:r>
        <w:rPr>
          <w:color w:val="22272F"/>
        </w:rPr>
        <w:t>наличие в представленных заявителем документах, предусмотренных настоящим пунктом, противоречивой либо недостоверной информации</w:t>
      </w:r>
      <w:proofErr w:type="gramStart"/>
      <w:r>
        <w:rPr>
          <w:color w:val="22272F"/>
        </w:rPr>
        <w:t>.»;</w:t>
      </w:r>
      <w:proofErr w:type="gramEnd"/>
    </w:p>
    <w:p w:rsidR="00D47F43" w:rsidRDefault="00D47F43" w:rsidP="00D47F43">
      <w:pPr>
        <w:pStyle w:val="a4"/>
        <w:spacing w:before="0" w:beforeAutospacing="0" w:after="0" w:line="240" w:lineRule="auto"/>
        <w:ind w:firstLine="851"/>
      </w:pPr>
      <w:r>
        <w:rPr>
          <w:color w:val="22272F"/>
        </w:rPr>
        <w:t xml:space="preserve">Предоставление компенсационных выплат на возмещение расходов специалистам села осуществляется с начала месяца, в котором ими представлены документы для предоставления мер социальной поддержки, по тарифам, действующим на момент расчета, </w:t>
      </w:r>
      <w:r>
        <w:t>утвержденным в соответствии с действующим законодательством и нормативами согласно </w:t>
      </w:r>
      <w:hyperlink r:id="rId8" w:anchor="/document/23973234/entry/3" w:tgtFrame="_top" w:history="1">
        <w:r w:rsidRPr="00D47F43">
          <w:rPr>
            <w:rStyle w:val="a3"/>
            <w:color w:val="000000"/>
            <w:u w:val="none"/>
          </w:rPr>
          <w:t xml:space="preserve">приложению № 3 </w:t>
        </w:r>
      </w:hyperlink>
      <w:r>
        <w:t>к настоящему постановлению</w:t>
      </w:r>
      <w:proofErr w:type="gramStart"/>
      <w:r>
        <w:t>.»;</w:t>
      </w:r>
      <w:proofErr w:type="gramEnd"/>
    </w:p>
    <w:p w:rsidR="00D47F43" w:rsidRDefault="00D47F43" w:rsidP="00D47F43">
      <w:pPr>
        <w:pStyle w:val="a4"/>
        <w:spacing w:before="0" w:beforeAutospacing="0" w:after="0" w:line="240" w:lineRule="auto"/>
        <w:ind w:firstLine="851"/>
      </w:pPr>
      <w:r>
        <w:t xml:space="preserve">6) пункт 11 приложения № 1 к постановлению изложить </w:t>
      </w:r>
      <w:r>
        <w:rPr>
          <w:color w:val="22272F"/>
        </w:rPr>
        <w:t>в следующей редакции:</w:t>
      </w:r>
    </w:p>
    <w:p w:rsidR="00D47F43" w:rsidRDefault="00D47F43" w:rsidP="00D47F43">
      <w:pPr>
        <w:pStyle w:val="a4"/>
        <w:spacing w:before="0" w:beforeAutospacing="0" w:after="0" w:line="240" w:lineRule="auto"/>
        <w:ind w:firstLine="851"/>
      </w:pPr>
      <w:r>
        <w:t xml:space="preserve">«11.Специалисты села по спорным вопросам, возникающим при предоставлении компенсационных выплат на возмещение расходов по оплате жилья, отопления и освещения, вправе обратиться в муниципальное учреждение, осуществляющее соответствующие выплаты, а в случае несогласия с решением - в администрацию Молдаванского сельского поселения Крымского района. </w:t>
      </w:r>
    </w:p>
    <w:p w:rsidR="00D47F43" w:rsidRDefault="00D47F43" w:rsidP="00D47F43">
      <w:pPr>
        <w:pStyle w:val="a4"/>
        <w:spacing w:before="0" w:beforeAutospacing="0" w:after="0" w:line="240" w:lineRule="auto"/>
        <w:ind w:firstLine="851"/>
      </w:pPr>
      <w:r>
        <w:t>Поступившее обращение рассматривается в срок не более 30 дней со дня регистрации заявления в порядке, предусмотренном </w:t>
      </w:r>
      <w:hyperlink r:id="rId9" w:anchor="/document/12146661/entry/0" w:tgtFrame="_top" w:history="1">
        <w:r w:rsidRPr="00D47F43">
          <w:rPr>
            <w:rStyle w:val="a3"/>
            <w:color w:val="000000"/>
            <w:u w:val="none"/>
          </w:rPr>
          <w:t>Федеральным законом</w:t>
        </w:r>
      </w:hyperlink>
      <w:r>
        <w:t> от 2 мая 2006 года № 59-ФЗ «О порядке рассмотрения обращений граждан Российской Федерации».</w:t>
      </w:r>
    </w:p>
    <w:p w:rsidR="00D47F43" w:rsidRDefault="00D47F43" w:rsidP="00D47F43">
      <w:pPr>
        <w:pStyle w:val="a4"/>
        <w:spacing w:before="0" w:beforeAutospacing="0" w:after="0" w:line="240" w:lineRule="auto"/>
        <w:ind w:firstLine="851"/>
      </w:pPr>
      <w:r>
        <w:t>Муниципальное учреждение, администрация Молдаванского сельского поселения Крымского района за несвоевременное рассмотрение обращения специалиста села несут ответственность в соответствии с действующим законодательством</w:t>
      </w:r>
      <w:proofErr w:type="gramStart"/>
      <w:r>
        <w:t xml:space="preserve">.». </w:t>
      </w:r>
      <w:proofErr w:type="gramEnd"/>
    </w:p>
    <w:p w:rsidR="00D47F43" w:rsidRDefault="00D47F43" w:rsidP="00D47F43">
      <w:pPr>
        <w:pStyle w:val="a4"/>
        <w:spacing w:before="0" w:beforeAutospacing="0" w:after="0" w:line="240" w:lineRule="auto"/>
        <w:ind w:firstLine="851"/>
      </w:pPr>
      <w:r>
        <w:t>2. Постановление вступает в силу после официального обнародования.</w:t>
      </w:r>
    </w:p>
    <w:p w:rsidR="00D47F43" w:rsidRDefault="00D47F43" w:rsidP="00D47F43">
      <w:pPr>
        <w:pStyle w:val="a4"/>
        <w:spacing w:before="0" w:beforeAutospacing="0" w:after="0" w:line="240" w:lineRule="auto"/>
        <w:ind w:firstLine="0"/>
      </w:pPr>
    </w:p>
    <w:p w:rsidR="00D47F43" w:rsidRDefault="00D47F43" w:rsidP="00D47F43">
      <w:pPr>
        <w:pStyle w:val="a4"/>
        <w:spacing w:before="0" w:beforeAutospacing="0" w:after="0" w:line="240" w:lineRule="auto"/>
        <w:ind w:firstLine="0"/>
      </w:pPr>
    </w:p>
    <w:p w:rsidR="00D47F43" w:rsidRDefault="00D47F43" w:rsidP="00D47F43">
      <w:pPr>
        <w:pStyle w:val="a4"/>
        <w:spacing w:before="0" w:beforeAutospacing="0" w:after="0" w:line="240" w:lineRule="auto"/>
        <w:ind w:firstLine="0"/>
      </w:pPr>
    </w:p>
    <w:p w:rsidR="00D47F43" w:rsidRDefault="00D47F43" w:rsidP="00D47F43">
      <w:pPr>
        <w:pStyle w:val="a4"/>
        <w:spacing w:before="0" w:beforeAutospacing="0" w:after="0" w:line="240" w:lineRule="auto"/>
        <w:ind w:firstLine="0"/>
      </w:pPr>
    </w:p>
    <w:p w:rsidR="00D47F43" w:rsidRDefault="00D47F43" w:rsidP="00D47F43">
      <w:pPr>
        <w:pStyle w:val="a4"/>
        <w:spacing w:before="0" w:beforeAutospacing="0" w:after="0" w:line="240" w:lineRule="auto"/>
        <w:ind w:firstLine="0"/>
      </w:pPr>
      <w:r>
        <w:t>Глава Молдаванского сельского поселения</w:t>
      </w:r>
    </w:p>
    <w:p w:rsidR="00D47F43" w:rsidRDefault="00D47F43" w:rsidP="00D47F43">
      <w:pPr>
        <w:pStyle w:val="a4"/>
        <w:spacing w:before="0" w:beforeAutospacing="0" w:after="0" w:line="240" w:lineRule="auto"/>
        <w:ind w:firstLine="0"/>
      </w:pPr>
      <w:r>
        <w:t xml:space="preserve">Крымского района                                                                                       </w:t>
      </w:r>
      <w:proofErr w:type="spellStart"/>
      <w:r>
        <w:t>Г.В.Дружков</w:t>
      </w:r>
      <w:proofErr w:type="spellEnd"/>
    </w:p>
    <w:p w:rsidR="00D47F43" w:rsidRDefault="00D47F43" w:rsidP="00D279DF">
      <w:pPr>
        <w:keepNext/>
        <w:spacing w:before="100" w:beforeAutospacing="1" w:after="119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47F43" w:rsidRDefault="00D47F43" w:rsidP="00D279DF">
      <w:pPr>
        <w:keepNext/>
        <w:spacing w:before="100" w:beforeAutospacing="1" w:after="119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47F43" w:rsidRDefault="00D47F43" w:rsidP="00D279DF">
      <w:pPr>
        <w:keepNext/>
        <w:spacing w:before="100" w:beforeAutospacing="1" w:after="119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279DF" w:rsidRPr="00D279DF" w:rsidRDefault="00D279DF" w:rsidP="00D279D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6AA" w:rsidRDefault="00CD26AA"/>
    <w:sectPr w:rsidR="00CD26AA" w:rsidSect="00D47F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4C"/>
    <w:rsid w:val="004C7B4C"/>
    <w:rsid w:val="00CD26AA"/>
    <w:rsid w:val="00D23714"/>
    <w:rsid w:val="00D279DF"/>
    <w:rsid w:val="00D4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79DF"/>
    <w:pPr>
      <w:keepNext/>
      <w:spacing w:before="100" w:beforeAutospacing="1" w:after="119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9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279DF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D279DF"/>
    <w:pPr>
      <w:spacing w:before="100" w:beforeAutospacing="1" w:after="142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79DF"/>
    <w:pPr>
      <w:keepNext/>
      <w:spacing w:before="100" w:beforeAutospacing="1" w:after="119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9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279DF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D279DF"/>
    <w:pPr>
      <w:spacing w:before="100" w:beforeAutospacing="1" w:after="142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1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unicipal.garant.ru/document/redirect/23973234/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919</Words>
  <Characters>5242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2024-03-19T13:30:00Z</cp:lastPrinted>
  <dcterms:created xsi:type="dcterms:W3CDTF">2024-03-13T11:55:00Z</dcterms:created>
  <dcterms:modified xsi:type="dcterms:W3CDTF">2024-03-19T13:30:00Z</dcterms:modified>
</cp:coreProperties>
</file>